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32"/>
          <w:w w:val="90"/>
          <w:sz w:val="52"/>
          <w:szCs w:val="52"/>
        </w:rPr>
      </w:pPr>
      <w:bookmarkStart w:id="0" w:name="_Hlk81471243"/>
      <w:bookmarkStart w:id="1" w:name="_Toc241902808"/>
      <w:bookmarkStart w:id="2" w:name="_Toc241901979"/>
      <w:r>
        <w:rPr>
          <w:rFonts w:hint="eastAsia" w:ascii="宋体" w:hAnsi="宋体"/>
          <w:b/>
          <w:spacing w:val="32"/>
          <w:w w:val="90"/>
          <w:sz w:val="52"/>
          <w:szCs w:val="52"/>
        </w:rPr>
        <w:t>中国电建水电八局</w:t>
      </w:r>
    </w:p>
    <w:p>
      <w:pPr>
        <w:spacing w:line="360" w:lineRule="auto"/>
        <w:jc w:val="center"/>
        <w:rPr>
          <w:rFonts w:ascii="宋体" w:hAnsi="宋体" w:cs="宋体"/>
          <w:b/>
          <w:bCs/>
          <w:sz w:val="36"/>
          <w:szCs w:val="36"/>
        </w:rPr>
      </w:pPr>
      <w:r>
        <w:rPr>
          <w:rFonts w:ascii="宋体" w:hAnsi="宋体" w:cs="宋体"/>
          <w:b/>
          <w:bCs/>
          <w:sz w:val="36"/>
          <w:szCs w:val="36"/>
        </w:rPr>
        <w:t>中电建长崃(浠水)新材料有限公司</w:t>
      </w:r>
      <w:r>
        <w:rPr>
          <w:rFonts w:hint="eastAsia" w:ascii="宋体" w:hAnsi="宋体" w:cs="宋体"/>
          <w:b/>
          <w:bCs/>
          <w:sz w:val="36"/>
          <w:szCs w:val="36"/>
        </w:rPr>
        <w:t>骨料加工系统</w:t>
      </w:r>
    </w:p>
    <w:p>
      <w:pPr>
        <w:spacing w:line="360" w:lineRule="auto"/>
        <w:jc w:val="center"/>
        <w:rPr>
          <w:rFonts w:ascii="宋体" w:hAnsi="宋体" w:cs="宋体"/>
          <w:b/>
          <w:bCs/>
          <w:sz w:val="36"/>
          <w:szCs w:val="36"/>
        </w:rPr>
      </w:pPr>
      <w:r>
        <w:rPr>
          <w:rFonts w:hint="eastAsia" w:ascii="宋体" w:hAnsi="宋体" w:cs="宋体"/>
          <w:b/>
          <w:bCs/>
          <w:sz w:val="36"/>
          <w:szCs w:val="36"/>
        </w:rPr>
        <w:t>带式输送机</w:t>
      </w:r>
      <w:r>
        <w:rPr>
          <w:rFonts w:ascii="宋体" w:hAnsi="宋体" w:cs="宋体"/>
          <w:b/>
          <w:bCs/>
          <w:sz w:val="36"/>
          <w:szCs w:val="36"/>
        </w:rPr>
        <w:t>采购项目</w:t>
      </w:r>
    </w:p>
    <w:bookmarkEnd w:id="0"/>
    <w:p>
      <w:pPr>
        <w:pStyle w:val="2"/>
        <w:rPr>
          <w:rFonts w:hint="eastAsia" w:ascii="宋体" w:hAnsi="宋体"/>
          <w:b/>
          <w:spacing w:val="32"/>
          <w:w w:val="90"/>
          <w:sz w:val="72"/>
          <w:szCs w:val="72"/>
        </w:rPr>
      </w:pPr>
      <w:bookmarkStart w:id="55" w:name="_GoBack"/>
      <w:bookmarkEnd w:id="55"/>
      <w:r>
        <w:rPr>
          <w:rFonts w:hint="eastAsia" w:ascii="宋体" w:hAnsi="宋体"/>
          <w:b/>
          <w:spacing w:val="32"/>
          <w:w w:val="90"/>
          <w:sz w:val="72"/>
          <w:szCs w:val="72"/>
        </w:rPr>
        <w:t>招标</w:t>
      </w:r>
      <w:bookmarkEnd w:id="1"/>
      <w:bookmarkEnd w:id="2"/>
      <w:bookmarkStart w:id="3" w:name="_Toc94168850"/>
      <w:r>
        <w:rPr>
          <w:rFonts w:hint="eastAsia" w:ascii="宋体" w:hAnsi="宋体"/>
          <w:b/>
          <w:spacing w:val="32"/>
          <w:w w:val="90"/>
          <w:sz w:val="72"/>
          <w:szCs w:val="72"/>
        </w:rPr>
        <w:t>公告</w:t>
      </w:r>
      <w:bookmarkEnd w:id="3"/>
    </w:p>
    <w:p>
      <w:pPr>
        <w:spacing w:line="400" w:lineRule="exact"/>
        <w:ind w:firstLine="480" w:firstLineChars="200"/>
        <w:jc w:val="center"/>
        <w:rPr>
          <w:rFonts w:ascii="仿宋" w:hAnsi="仿宋" w:eastAsia="仿宋" w:cs="Arial"/>
          <w:b/>
          <w:bCs/>
          <w:kern w:val="0"/>
          <w:sz w:val="24"/>
          <w:highlight w:val="none"/>
        </w:rPr>
      </w:pPr>
      <w:r>
        <w:rPr>
          <w:rFonts w:hint="eastAsia" w:ascii="仿宋" w:hAnsi="仿宋" w:eastAsia="仿宋" w:cs="Arial"/>
          <w:b/>
          <w:bCs/>
          <w:kern w:val="0"/>
          <w:sz w:val="24"/>
          <w:highlight w:val="none"/>
        </w:rPr>
        <w:t>招标编号：POWERCHINA-0108-220021</w:t>
      </w:r>
    </w:p>
    <w:p>
      <w:pPr>
        <w:pStyle w:val="3"/>
      </w:pPr>
      <w:bookmarkStart w:id="4" w:name="_Toc94168851"/>
      <w:r>
        <w:rPr>
          <w:rFonts w:hint="eastAsia"/>
        </w:rPr>
        <w:t>一、招标条件</w:t>
      </w:r>
      <w:bookmarkEnd w:id="4"/>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受</w:t>
      </w:r>
      <w:r>
        <w:rPr>
          <w:rFonts w:hint="eastAsia" w:ascii="仿宋" w:hAnsi="仿宋" w:eastAsia="仿宋" w:cs="Arial"/>
          <w:kern w:val="0"/>
          <w:sz w:val="24"/>
          <w:u w:val="single"/>
        </w:rPr>
        <w:t>中电建长崃（浠水）新材料有限公司（以下简称“招标人”）</w:t>
      </w:r>
      <w:r>
        <w:rPr>
          <w:rFonts w:hint="eastAsia" w:ascii="仿宋" w:hAnsi="仿宋" w:eastAsia="仿宋" w:cs="Arial"/>
          <w:kern w:val="0"/>
          <w:sz w:val="24"/>
        </w:rPr>
        <w:t>委托，</w:t>
      </w:r>
      <w:r>
        <w:rPr>
          <w:rFonts w:hint="eastAsia" w:ascii="仿宋" w:hAnsi="仿宋" w:eastAsia="仿宋" w:cs="Arial"/>
          <w:kern w:val="0"/>
          <w:sz w:val="24"/>
          <w:u w:val="single"/>
        </w:rPr>
        <w:t>中国水利水电第八工程局有限公司采购中心（以下简称“招标机构”）</w:t>
      </w:r>
      <w:r>
        <w:rPr>
          <w:rFonts w:hint="eastAsia" w:ascii="仿宋" w:hAnsi="仿宋" w:eastAsia="仿宋" w:cs="Arial"/>
          <w:kern w:val="0"/>
          <w:sz w:val="24"/>
        </w:rPr>
        <w:t>以公开招标方式采购</w:t>
      </w:r>
      <w:r>
        <w:rPr>
          <w:rFonts w:hint="eastAsia" w:ascii="仿宋" w:hAnsi="仿宋" w:eastAsia="仿宋" w:cs="Arial"/>
          <w:kern w:val="0"/>
          <w:sz w:val="24"/>
          <w:u w:val="single"/>
        </w:rPr>
        <w:t>骨料加工系统7</w:t>
      </w:r>
      <w:r>
        <w:rPr>
          <w:rFonts w:ascii="仿宋" w:hAnsi="仿宋" w:eastAsia="仿宋" w:cs="Arial"/>
          <w:kern w:val="0"/>
          <w:sz w:val="24"/>
          <w:u w:val="single"/>
        </w:rPr>
        <w:t>8</w:t>
      </w:r>
      <w:r>
        <w:rPr>
          <w:rFonts w:hint="eastAsia" w:ascii="仿宋" w:hAnsi="仿宋" w:eastAsia="仿宋" w:cs="Arial"/>
          <w:kern w:val="0"/>
          <w:sz w:val="24"/>
          <w:u w:val="single"/>
        </w:rPr>
        <w:t>条带式输送机（带宽8</w:t>
      </w:r>
      <w:r>
        <w:rPr>
          <w:rFonts w:ascii="仿宋" w:hAnsi="仿宋" w:eastAsia="仿宋" w:cs="Arial"/>
          <w:kern w:val="0"/>
          <w:sz w:val="24"/>
          <w:u w:val="single"/>
        </w:rPr>
        <w:t>00</w:t>
      </w:r>
      <w:r>
        <w:rPr>
          <w:rFonts w:hint="eastAsia" w:ascii="仿宋" w:hAnsi="仿宋" w:eastAsia="仿宋" w:cs="Arial"/>
          <w:kern w:val="0"/>
          <w:sz w:val="24"/>
          <w:u w:val="single"/>
        </w:rPr>
        <w:t>mm</w:t>
      </w:r>
      <w:r>
        <w:rPr>
          <w:rFonts w:ascii="仿宋" w:hAnsi="仿宋" w:eastAsia="仿宋" w:cs="Arial"/>
          <w:kern w:val="0"/>
          <w:sz w:val="24"/>
          <w:u w:val="single"/>
        </w:rPr>
        <w:t>-2000</w:t>
      </w:r>
      <w:r>
        <w:rPr>
          <w:rFonts w:hint="eastAsia" w:ascii="仿宋" w:hAnsi="仿宋" w:eastAsia="仿宋" w:cs="Arial"/>
          <w:kern w:val="0"/>
          <w:sz w:val="24"/>
          <w:u w:val="single"/>
        </w:rPr>
        <w:t>mm）</w:t>
      </w:r>
      <w:r>
        <w:rPr>
          <w:rFonts w:hint="eastAsia" w:ascii="仿宋" w:hAnsi="仿宋" w:eastAsia="仿宋" w:cs="Arial"/>
          <w:kern w:val="0"/>
          <w:sz w:val="24"/>
        </w:rPr>
        <w:t>设备，采购设备计划使用</w:t>
      </w:r>
      <w:r>
        <w:rPr>
          <w:rFonts w:hint="eastAsia" w:ascii="仿宋" w:hAnsi="仿宋" w:eastAsia="仿宋" w:cs="Arial"/>
          <w:kern w:val="0"/>
          <w:sz w:val="24"/>
          <w:u w:val="single"/>
        </w:rPr>
        <w:t>自有</w:t>
      </w:r>
      <w:r>
        <w:rPr>
          <w:rFonts w:hint="eastAsia" w:ascii="仿宋" w:hAnsi="仿宋" w:eastAsia="仿宋" w:cs="Arial"/>
          <w:kern w:val="0"/>
          <w:sz w:val="24"/>
        </w:rPr>
        <w:t>资金用于本次招标后所签订合同的支付。</w:t>
      </w:r>
    </w:p>
    <w:p>
      <w:pPr>
        <w:pStyle w:val="3"/>
        <w:rPr>
          <w:sz w:val="32"/>
        </w:rPr>
      </w:pPr>
      <w:bookmarkStart w:id="5" w:name="_Toc94168852"/>
      <w:r>
        <w:rPr>
          <w:rFonts w:hint="eastAsia"/>
          <w:sz w:val="32"/>
        </w:rPr>
        <w:t>二、项目概况、招标范围</w:t>
      </w:r>
      <w:bookmarkEnd w:id="5"/>
      <w:bookmarkStart w:id="6" w:name="_Toc17832603"/>
      <w:bookmarkStart w:id="7" w:name="_Toc32236429"/>
      <w:bookmarkStart w:id="8" w:name="_Toc22750_WPSOffice_Level2"/>
      <w:bookmarkStart w:id="9" w:name="_Toc19502_WPSOffice_Level2"/>
    </w:p>
    <w:bookmarkEnd w:id="6"/>
    <w:bookmarkEnd w:id="7"/>
    <w:bookmarkEnd w:id="8"/>
    <w:bookmarkEnd w:id="9"/>
    <w:p>
      <w:pPr>
        <w:widowControl/>
        <w:spacing w:line="360" w:lineRule="auto"/>
        <w:ind w:firstLine="480" w:firstLineChars="200"/>
        <w:rPr>
          <w:rFonts w:ascii="仿宋" w:hAnsi="仿宋" w:eastAsia="仿宋"/>
          <w:sz w:val="24"/>
        </w:rPr>
      </w:pPr>
      <w:r>
        <w:rPr>
          <w:rFonts w:hint="eastAsia" w:ascii="仿宋" w:hAnsi="仿宋" w:eastAsia="仿宋"/>
          <w:sz w:val="24"/>
        </w:rPr>
        <w:t>1、项目概况：</w:t>
      </w:r>
    </w:p>
    <w:p>
      <w:pPr>
        <w:spacing w:line="360" w:lineRule="auto"/>
        <w:ind w:firstLine="480" w:firstLineChars="200"/>
        <w:rPr>
          <w:rFonts w:ascii="仿宋" w:hAnsi="仿宋" w:eastAsia="仿宋"/>
          <w:sz w:val="24"/>
        </w:rPr>
      </w:pPr>
      <w:bookmarkStart w:id="10" w:name="_Hlk79832798"/>
      <w:r>
        <w:rPr>
          <w:rFonts w:hint="eastAsia" w:ascii="仿宋" w:hAnsi="仿宋" w:eastAsia="仿宋"/>
          <w:sz w:val="24"/>
        </w:rPr>
        <w:t>湖北省黄冈市浠水县卧龙庵矿区建筑用花岗岩、片麻岩矿项目（以下简称“项目”）距县城直线距离9.6km；矿区主要储有片麻岩、花岗岩，矿体品质可达建筑石料矿业指标Ⅰ～</w:t>
      </w:r>
      <w:bookmarkStart w:id="11" w:name="_Hlk78722700"/>
      <w:r>
        <w:rPr>
          <w:rFonts w:hint="eastAsia" w:ascii="仿宋" w:hAnsi="仿宋" w:eastAsia="仿宋"/>
          <w:sz w:val="24"/>
        </w:rPr>
        <w:t>Ⅱ</w:t>
      </w:r>
      <w:bookmarkEnd w:id="11"/>
      <w:r>
        <w:rPr>
          <w:rFonts w:hint="eastAsia" w:ascii="仿宋" w:hAnsi="仿宋" w:eastAsia="仿宋"/>
          <w:sz w:val="24"/>
        </w:rPr>
        <w:t>级质量要求；骨料加工系统处理能力达2000万吨/年，设计处理能力4000t/h；项目由矿山及骨料加工系统工程、长胶廊道工程、码头工程等三大工程构成。</w:t>
      </w:r>
    </w:p>
    <w:p>
      <w:pPr>
        <w:widowControl/>
        <w:spacing w:line="360" w:lineRule="auto"/>
        <w:ind w:firstLine="480" w:firstLineChars="200"/>
        <w:rPr>
          <w:rFonts w:ascii="仿宋" w:hAnsi="仿宋" w:eastAsia="仿宋"/>
          <w:sz w:val="24"/>
        </w:rPr>
      </w:pPr>
      <w:r>
        <w:rPr>
          <w:rFonts w:hint="eastAsia" w:ascii="仿宋" w:hAnsi="仿宋" w:eastAsia="仿宋"/>
          <w:sz w:val="24"/>
        </w:rPr>
        <w:t>项目位置情况：浠水县卧龙庵矿区建筑用花岗岩、片麻岩矿项目位于湖北省黄冈市浠水县，靠近浠水县罗兰道S202公路，距G45大广高速公路兰溪出入口约5km路程。</w:t>
      </w:r>
    </w:p>
    <w:bookmarkEnd w:id="10"/>
    <w:p>
      <w:pPr>
        <w:widowControl/>
        <w:spacing w:line="360" w:lineRule="auto"/>
        <w:ind w:firstLine="480" w:firstLineChars="200"/>
        <w:rPr>
          <w:rFonts w:ascii="仿宋" w:hAnsi="仿宋" w:eastAsia="仿宋"/>
          <w:sz w:val="24"/>
        </w:rPr>
      </w:pPr>
      <w:r>
        <w:rPr>
          <w:rFonts w:hint="eastAsia" w:ascii="仿宋" w:hAnsi="仿宋" w:eastAsia="仿宋"/>
          <w:sz w:val="24"/>
        </w:rPr>
        <w:t>工作环境和条件:</w:t>
      </w:r>
    </w:p>
    <w:p>
      <w:pPr>
        <w:widowControl/>
        <w:spacing w:line="360" w:lineRule="auto"/>
        <w:ind w:firstLine="480" w:firstLineChars="200"/>
        <w:rPr>
          <w:rFonts w:ascii="仿宋" w:hAnsi="仿宋" w:eastAsia="仿宋"/>
          <w:sz w:val="24"/>
        </w:rPr>
      </w:pPr>
      <w:r>
        <w:rPr>
          <w:rFonts w:hint="eastAsia" w:ascii="仿宋" w:hAnsi="仿宋" w:eastAsia="仿宋"/>
          <w:sz w:val="24"/>
        </w:rPr>
        <w:t>（1）海拔高度：＜300m。</w:t>
      </w:r>
    </w:p>
    <w:p>
      <w:pPr>
        <w:widowControl/>
        <w:spacing w:line="360" w:lineRule="auto"/>
        <w:ind w:firstLine="480" w:firstLineChars="200"/>
        <w:rPr>
          <w:rFonts w:ascii="仿宋" w:hAnsi="仿宋" w:eastAsia="仿宋"/>
          <w:sz w:val="24"/>
        </w:rPr>
      </w:pPr>
      <w:r>
        <w:rPr>
          <w:rFonts w:hint="eastAsia" w:ascii="仿宋" w:hAnsi="仿宋" w:eastAsia="仿宋"/>
          <w:sz w:val="24"/>
        </w:rPr>
        <w:t>（2）环境温度：多年平均气温16.9℃，极端最高气温达40℃，极端最低气温零下12.5℃。</w:t>
      </w:r>
    </w:p>
    <w:p>
      <w:pPr>
        <w:widowControl/>
        <w:spacing w:line="360" w:lineRule="auto"/>
        <w:ind w:firstLine="480" w:firstLineChars="200"/>
        <w:rPr>
          <w:rFonts w:ascii="仿宋" w:hAnsi="仿宋" w:eastAsia="仿宋"/>
          <w:sz w:val="24"/>
        </w:rPr>
      </w:pPr>
      <w:r>
        <w:rPr>
          <w:rFonts w:hint="eastAsia" w:ascii="仿宋" w:hAnsi="仿宋" w:eastAsia="仿宋"/>
          <w:sz w:val="24"/>
        </w:rPr>
        <w:t>（3）多年平均相对湿度：年平均相对湿度80%，最低湿度为9%。</w:t>
      </w:r>
    </w:p>
    <w:p>
      <w:pPr>
        <w:widowControl/>
        <w:spacing w:line="360" w:lineRule="auto"/>
        <w:ind w:firstLine="480" w:firstLineChars="200"/>
        <w:rPr>
          <w:rFonts w:ascii="仿宋" w:hAnsi="仿宋" w:eastAsia="仿宋"/>
          <w:sz w:val="24"/>
        </w:rPr>
      </w:pPr>
      <w:r>
        <w:rPr>
          <w:rFonts w:hint="eastAsia" w:ascii="仿宋" w:hAnsi="仿宋" w:eastAsia="仿宋"/>
          <w:sz w:val="24"/>
        </w:rPr>
        <w:t>（4）岩石性质：</w:t>
      </w:r>
    </w:p>
    <w:p>
      <w:pPr>
        <w:widowControl/>
        <w:spacing w:line="360" w:lineRule="auto"/>
        <w:ind w:firstLine="480" w:firstLineChars="200"/>
        <w:rPr>
          <w:rFonts w:ascii="仿宋" w:hAnsi="仿宋" w:eastAsia="仿宋"/>
          <w:sz w:val="24"/>
        </w:rPr>
      </w:pPr>
      <w:bookmarkStart w:id="12" w:name="_Hlk79747247"/>
      <w:r>
        <w:rPr>
          <w:rFonts w:hint="eastAsia" w:ascii="仿宋" w:hAnsi="仿宋" w:eastAsia="仿宋"/>
          <w:sz w:val="24"/>
        </w:rPr>
        <w:t>片麻岩：</w:t>
      </w:r>
      <w:r>
        <w:rPr>
          <w:rFonts w:ascii="仿宋" w:hAnsi="仿宋" w:eastAsia="仿宋"/>
          <w:sz w:val="24"/>
        </w:rPr>
        <w:t>饱和状态下单轴极限抗压强度为60.00－142.90MPa</w:t>
      </w:r>
      <w:r>
        <w:rPr>
          <w:rFonts w:hint="eastAsia" w:ascii="仿宋" w:hAnsi="仿宋" w:eastAsia="仿宋"/>
          <w:sz w:val="24"/>
        </w:rPr>
        <w:t>，</w:t>
      </w:r>
      <w:r>
        <w:rPr>
          <w:rFonts w:ascii="仿宋" w:hAnsi="仿宋" w:eastAsia="仿宋"/>
          <w:sz w:val="24"/>
        </w:rPr>
        <w:t>饱和状态下单轴平均抗压强度</w:t>
      </w:r>
      <w:r>
        <w:rPr>
          <w:rFonts w:hint="eastAsia" w:ascii="仿宋" w:hAnsi="仿宋" w:eastAsia="仿宋"/>
          <w:sz w:val="24"/>
        </w:rPr>
        <w:t>约114.30</w:t>
      </w:r>
      <w:r>
        <w:rPr>
          <w:rFonts w:ascii="仿宋" w:hAnsi="仿宋" w:eastAsia="仿宋"/>
          <w:sz w:val="24"/>
        </w:rPr>
        <w:t>MPa</w:t>
      </w:r>
      <w:r>
        <w:rPr>
          <w:rFonts w:hint="eastAsia" w:ascii="仿宋" w:hAnsi="仿宋" w:eastAsia="仿宋"/>
          <w:sz w:val="24"/>
        </w:rPr>
        <w:t>，平均压碎值指标1</w:t>
      </w:r>
      <w:r>
        <w:rPr>
          <w:rFonts w:ascii="仿宋" w:hAnsi="仿宋" w:eastAsia="仿宋"/>
          <w:sz w:val="24"/>
        </w:rPr>
        <w:t>9.05%</w:t>
      </w:r>
      <w:r>
        <w:rPr>
          <w:rFonts w:hint="eastAsia" w:ascii="仿宋" w:hAnsi="仿宋" w:eastAsia="仿宋"/>
          <w:sz w:val="24"/>
        </w:rPr>
        <w:t>，坚固性平均0</w:t>
      </w:r>
      <w:r>
        <w:rPr>
          <w:rFonts w:ascii="仿宋" w:hAnsi="仿宋" w:eastAsia="仿宋"/>
          <w:sz w:val="24"/>
        </w:rPr>
        <w:t>.6%</w:t>
      </w:r>
      <w:r>
        <w:rPr>
          <w:rFonts w:hint="eastAsia" w:ascii="仿宋" w:hAnsi="仿宋" w:eastAsia="仿宋"/>
          <w:sz w:val="24"/>
        </w:rPr>
        <w:t>，容重</w:t>
      </w:r>
      <w:r>
        <w:rPr>
          <w:rFonts w:ascii="仿宋" w:hAnsi="仿宋" w:eastAsia="仿宋"/>
          <w:sz w:val="24"/>
        </w:rPr>
        <w:t>2.85g/cm</w:t>
      </w:r>
      <w:r>
        <w:rPr>
          <w:rFonts w:eastAsia="仿宋"/>
          <w:sz w:val="24"/>
        </w:rPr>
        <w:t>³</w:t>
      </w:r>
      <w:r>
        <w:rPr>
          <w:rFonts w:hint="eastAsia" w:ascii="仿宋" w:hAnsi="仿宋" w:eastAsia="仿宋"/>
          <w:sz w:val="24"/>
        </w:rPr>
        <w:t>。主要岩性为绿帘石角闪斜长片麻岩、花岗质片麻岩，其中，绿帘石角闪斜长片麻岩主要矿物成分为斜长石38%、角闪石32%、石英18%，绿帘石10%、阳起石2%，铁质微量；花岗质片麻岩主要矿物成分为斜长石48%、钾长石20%、石英24%，角闪石2%，黑云母6%，铁质微量。化学成分平均含量：</w:t>
      </w:r>
      <w:bookmarkStart w:id="13" w:name="_Hlk85978562"/>
      <w:r>
        <w:rPr>
          <w:rFonts w:hint="eastAsia" w:ascii="仿宋" w:hAnsi="仿宋" w:eastAsia="仿宋"/>
          <w:sz w:val="24"/>
        </w:rPr>
        <w:t>SiO</w:t>
      </w:r>
      <w:r>
        <w:rPr>
          <w:rFonts w:hint="eastAsia" w:ascii="仿宋" w:hAnsi="仿宋" w:eastAsia="仿宋"/>
          <w:sz w:val="24"/>
          <w:vertAlign w:val="subscript"/>
        </w:rPr>
        <w:t>2</w:t>
      </w:r>
      <w:bookmarkEnd w:id="13"/>
      <w:r>
        <w:rPr>
          <w:rFonts w:hint="eastAsia" w:ascii="仿宋" w:hAnsi="仿宋" w:eastAsia="仿宋"/>
          <w:sz w:val="24"/>
        </w:rPr>
        <w:t>含量59.35%、</w:t>
      </w:r>
      <w:bookmarkStart w:id="14" w:name="_Hlk85978661"/>
      <w:r>
        <w:rPr>
          <w:rFonts w:hint="eastAsia" w:ascii="仿宋" w:hAnsi="仿宋" w:eastAsia="仿宋"/>
          <w:sz w:val="24"/>
        </w:rPr>
        <w:t>Fe</w:t>
      </w:r>
      <w:r>
        <w:rPr>
          <w:rFonts w:hint="eastAsia" w:ascii="仿宋" w:hAnsi="仿宋" w:eastAsia="仿宋"/>
          <w:sz w:val="24"/>
          <w:vertAlign w:val="subscript"/>
        </w:rPr>
        <w:t>2</w:t>
      </w:r>
      <w:r>
        <w:rPr>
          <w:rFonts w:hint="eastAsia" w:ascii="仿宋" w:hAnsi="仿宋" w:eastAsia="仿宋"/>
          <w:sz w:val="24"/>
        </w:rPr>
        <w:t>O</w:t>
      </w:r>
      <w:r>
        <w:rPr>
          <w:rFonts w:hint="eastAsia" w:ascii="仿宋" w:hAnsi="仿宋" w:eastAsia="仿宋"/>
          <w:sz w:val="24"/>
          <w:vertAlign w:val="subscript"/>
        </w:rPr>
        <w:t>3</w:t>
      </w:r>
      <w:bookmarkEnd w:id="14"/>
      <w:r>
        <w:rPr>
          <w:rFonts w:hint="eastAsia" w:ascii="仿宋" w:hAnsi="仿宋" w:eastAsia="仿宋"/>
          <w:sz w:val="24"/>
        </w:rPr>
        <w:t>含量9.07％、</w:t>
      </w:r>
      <w:bookmarkStart w:id="15" w:name="_Hlk85978671"/>
      <w:r>
        <w:rPr>
          <w:rFonts w:hint="eastAsia" w:ascii="仿宋" w:hAnsi="仿宋" w:eastAsia="仿宋"/>
          <w:sz w:val="24"/>
        </w:rPr>
        <w:t>Al</w:t>
      </w:r>
      <w:r>
        <w:rPr>
          <w:rFonts w:hint="eastAsia" w:ascii="仿宋" w:hAnsi="仿宋" w:eastAsia="仿宋"/>
          <w:sz w:val="24"/>
          <w:vertAlign w:val="subscript"/>
        </w:rPr>
        <w:t>2</w:t>
      </w:r>
      <w:r>
        <w:rPr>
          <w:rFonts w:hint="eastAsia" w:ascii="仿宋" w:hAnsi="仿宋" w:eastAsia="仿宋"/>
          <w:sz w:val="24"/>
        </w:rPr>
        <w:t>O</w:t>
      </w:r>
      <w:r>
        <w:rPr>
          <w:rFonts w:hint="eastAsia" w:ascii="仿宋" w:hAnsi="仿宋" w:eastAsia="仿宋"/>
          <w:sz w:val="24"/>
          <w:vertAlign w:val="subscript"/>
        </w:rPr>
        <w:t>3</w:t>
      </w:r>
      <w:bookmarkEnd w:id="15"/>
      <w:r>
        <w:rPr>
          <w:rFonts w:hint="eastAsia" w:ascii="仿宋" w:hAnsi="仿宋" w:eastAsia="仿宋"/>
          <w:sz w:val="24"/>
        </w:rPr>
        <w:t>含量13.79%、</w:t>
      </w:r>
      <w:bookmarkStart w:id="16" w:name="_Hlk85978678"/>
      <w:r>
        <w:rPr>
          <w:rFonts w:hint="eastAsia" w:ascii="仿宋" w:hAnsi="仿宋" w:eastAsia="仿宋"/>
          <w:sz w:val="24"/>
        </w:rPr>
        <w:t>K</w:t>
      </w:r>
      <w:r>
        <w:rPr>
          <w:rFonts w:hint="eastAsia" w:ascii="仿宋" w:hAnsi="仿宋" w:eastAsia="仿宋"/>
          <w:sz w:val="24"/>
          <w:vertAlign w:val="subscript"/>
        </w:rPr>
        <w:t>2</w:t>
      </w:r>
      <w:r>
        <w:rPr>
          <w:rFonts w:hint="eastAsia" w:ascii="仿宋" w:hAnsi="仿宋" w:eastAsia="仿宋"/>
          <w:sz w:val="24"/>
        </w:rPr>
        <w:t>O</w:t>
      </w:r>
      <w:bookmarkEnd w:id="16"/>
      <w:r>
        <w:rPr>
          <w:rFonts w:hint="eastAsia" w:ascii="仿宋" w:hAnsi="仿宋" w:eastAsia="仿宋"/>
          <w:sz w:val="24"/>
        </w:rPr>
        <w:t>含量2.78%、</w:t>
      </w:r>
      <w:bookmarkStart w:id="17" w:name="_Hlk85978687"/>
      <w:r>
        <w:rPr>
          <w:rFonts w:hint="eastAsia" w:ascii="仿宋" w:hAnsi="仿宋" w:eastAsia="仿宋"/>
          <w:sz w:val="24"/>
        </w:rPr>
        <w:t>Na</w:t>
      </w:r>
      <w:r>
        <w:rPr>
          <w:rFonts w:hint="eastAsia" w:ascii="仿宋" w:hAnsi="仿宋" w:eastAsia="仿宋"/>
          <w:sz w:val="24"/>
          <w:vertAlign w:val="subscript"/>
        </w:rPr>
        <w:t>2</w:t>
      </w:r>
      <w:r>
        <w:rPr>
          <w:rFonts w:hint="eastAsia" w:ascii="仿宋" w:hAnsi="仿宋" w:eastAsia="仿宋"/>
          <w:sz w:val="24"/>
        </w:rPr>
        <w:t>O</w:t>
      </w:r>
      <w:bookmarkEnd w:id="17"/>
      <w:r>
        <w:rPr>
          <w:rFonts w:hint="eastAsia" w:ascii="仿宋" w:hAnsi="仿宋" w:eastAsia="仿宋"/>
          <w:sz w:val="24"/>
        </w:rPr>
        <w:t>含量2.92%、</w:t>
      </w:r>
      <w:bookmarkStart w:id="18" w:name="_Hlk85978695"/>
      <w:r>
        <w:rPr>
          <w:rFonts w:hint="eastAsia" w:ascii="仿宋" w:hAnsi="仿宋" w:eastAsia="仿宋"/>
          <w:sz w:val="24"/>
        </w:rPr>
        <w:t>SO</w:t>
      </w:r>
      <w:r>
        <w:rPr>
          <w:rFonts w:hint="eastAsia" w:ascii="仿宋" w:hAnsi="仿宋" w:eastAsia="仿宋"/>
          <w:sz w:val="24"/>
          <w:vertAlign w:val="subscript"/>
        </w:rPr>
        <w:t>3</w:t>
      </w:r>
      <w:bookmarkEnd w:id="18"/>
      <w:r>
        <w:rPr>
          <w:rFonts w:hint="eastAsia" w:ascii="仿宋" w:hAnsi="仿宋" w:eastAsia="仿宋"/>
          <w:sz w:val="24"/>
        </w:rPr>
        <w:t>含量0.42%。</w:t>
      </w:r>
    </w:p>
    <w:p>
      <w:pPr>
        <w:widowControl/>
        <w:spacing w:line="360" w:lineRule="auto"/>
        <w:ind w:firstLine="480" w:firstLineChars="200"/>
        <w:rPr>
          <w:rFonts w:ascii="仿宋" w:hAnsi="仿宋" w:eastAsia="仿宋"/>
          <w:sz w:val="24"/>
        </w:rPr>
      </w:pPr>
      <w:r>
        <w:rPr>
          <w:rFonts w:hint="eastAsia" w:ascii="仿宋" w:hAnsi="仿宋" w:eastAsia="仿宋"/>
          <w:sz w:val="24"/>
        </w:rPr>
        <w:t>花岗岩：</w:t>
      </w:r>
      <w:r>
        <w:rPr>
          <w:rFonts w:ascii="仿宋" w:hAnsi="仿宋" w:eastAsia="仿宋"/>
          <w:sz w:val="24"/>
        </w:rPr>
        <w:t>饱和状态下单轴极限抗压强度为80.00－225.00MPa</w:t>
      </w:r>
      <w:r>
        <w:rPr>
          <w:rFonts w:hint="eastAsia" w:ascii="仿宋" w:hAnsi="仿宋" w:eastAsia="仿宋"/>
          <w:sz w:val="24"/>
        </w:rPr>
        <w:t>，</w:t>
      </w:r>
      <w:r>
        <w:rPr>
          <w:rFonts w:ascii="仿宋" w:hAnsi="仿宋" w:eastAsia="仿宋"/>
          <w:sz w:val="24"/>
        </w:rPr>
        <w:t>饱和状态下单轴平均抗压强度</w:t>
      </w:r>
      <w:r>
        <w:rPr>
          <w:rFonts w:hint="eastAsia" w:ascii="仿宋" w:hAnsi="仿宋" w:eastAsia="仿宋"/>
          <w:sz w:val="24"/>
        </w:rPr>
        <w:t>约132.60</w:t>
      </w:r>
      <w:r>
        <w:rPr>
          <w:rFonts w:ascii="仿宋" w:hAnsi="仿宋" w:eastAsia="仿宋"/>
          <w:sz w:val="24"/>
        </w:rPr>
        <w:t>MPa</w:t>
      </w:r>
      <w:r>
        <w:rPr>
          <w:rFonts w:hint="eastAsia" w:ascii="仿宋" w:hAnsi="仿宋" w:eastAsia="仿宋"/>
          <w:sz w:val="24"/>
        </w:rPr>
        <w:t>，平均压碎值指标1</w:t>
      </w:r>
      <w:r>
        <w:rPr>
          <w:rFonts w:ascii="仿宋" w:hAnsi="仿宋" w:eastAsia="仿宋"/>
          <w:sz w:val="24"/>
        </w:rPr>
        <w:t>8.05%</w:t>
      </w:r>
      <w:r>
        <w:rPr>
          <w:rFonts w:hint="eastAsia" w:ascii="仿宋" w:hAnsi="仿宋" w:eastAsia="仿宋"/>
          <w:sz w:val="24"/>
        </w:rPr>
        <w:t>，平均坚固性指标0</w:t>
      </w:r>
      <w:r>
        <w:rPr>
          <w:rFonts w:ascii="仿宋" w:hAnsi="仿宋" w:eastAsia="仿宋"/>
          <w:sz w:val="24"/>
        </w:rPr>
        <w:t>.5%</w:t>
      </w:r>
      <w:r>
        <w:rPr>
          <w:rFonts w:hint="eastAsia" w:ascii="仿宋" w:hAnsi="仿宋" w:eastAsia="仿宋"/>
          <w:sz w:val="24"/>
        </w:rPr>
        <w:t>，容重</w:t>
      </w:r>
      <w:r>
        <w:rPr>
          <w:rFonts w:ascii="仿宋" w:hAnsi="仿宋" w:eastAsia="仿宋"/>
          <w:sz w:val="24"/>
        </w:rPr>
        <w:t>2.73g/cm</w:t>
      </w:r>
      <w:r>
        <w:rPr>
          <w:rFonts w:eastAsia="仿宋"/>
          <w:sz w:val="24"/>
        </w:rPr>
        <w:t>³</w:t>
      </w:r>
      <w:r>
        <w:rPr>
          <w:rFonts w:hint="eastAsia" w:ascii="仿宋" w:hAnsi="仿宋" w:eastAsia="仿宋"/>
          <w:sz w:val="24"/>
        </w:rPr>
        <w:t>，主要矿物成分为钾长石46％、斜长石32％、石英22％、黑云母、铁质微量，化学成分平均含量：SiO</w:t>
      </w:r>
      <w:r>
        <w:rPr>
          <w:rFonts w:hint="eastAsia" w:ascii="仿宋" w:hAnsi="仿宋" w:eastAsia="仿宋"/>
          <w:sz w:val="24"/>
          <w:vertAlign w:val="subscript"/>
        </w:rPr>
        <w:t>2</w:t>
      </w:r>
      <w:r>
        <w:rPr>
          <w:rFonts w:hint="eastAsia" w:ascii="仿宋" w:hAnsi="仿宋" w:eastAsia="仿宋"/>
          <w:sz w:val="24"/>
        </w:rPr>
        <w:t>含量74.49%、Fe</w:t>
      </w:r>
      <w:r>
        <w:rPr>
          <w:rFonts w:hint="eastAsia" w:ascii="仿宋" w:hAnsi="仿宋" w:eastAsia="仿宋"/>
          <w:sz w:val="24"/>
          <w:vertAlign w:val="subscript"/>
        </w:rPr>
        <w:t>2</w:t>
      </w:r>
      <w:r>
        <w:rPr>
          <w:rFonts w:hint="eastAsia" w:ascii="仿宋" w:hAnsi="仿宋" w:eastAsia="仿宋"/>
          <w:sz w:val="24"/>
        </w:rPr>
        <w:t>O</w:t>
      </w:r>
      <w:r>
        <w:rPr>
          <w:rFonts w:hint="eastAsia" w:ascii="仿宋" w:hAnsi="仿宋" w:eastAsia="仿宋"/>
          <w:sz w:val="24"/>
          <w:vertAlign w:val="subscript"/>
        </w:rPr>
        <w:t>3</w:t>
      </w:r>
      <w:r>
        <w:rPr>
          <w:rFonts w:hint="eastAsia" w:ascii="仿宋" w:hAnsi="仿宋" w:eastAsia="仿宋"/>
          <w:sz w:val="24"/>
        </w:rPr>
        <w:t>含量2.34%、Al</w:t>
      </w:r>
      <w:r>
        <w:rPr>
          <w:rFonts w:hint="eastAsia" w:ascii="仿宋" w:hAnsi="仿宋" w:eastAsia="仿宋"/>
          <w:sz w:val="24"/>
          <w:vertAlign w:val="subscript"/>
        </w:rPr>
        <w:t>2</w:t>
      </w:r>
      <w:r>
        <w:rPr>
          <w:rFonts w:hint="eastAsia" w:ascii="仿宋" w:hAnsi="仿宋" w:eastAsia="仿宋"/>
          <w:sz w:val="24"/>
        </w:rPr>
        <w:t>O</w:t>
      </w:r>
      <w:r>
        <w:rPr>
          <w:rFonts w:hint="eastAsia" w:ascii="仿宋" w:hAnsi="仿宋" w:eastAsia="仿宋"/>
          <w:sz w:val="24"/>
          <w:vertAlign w:val="subscript"/>
        </w:rPr>
        <w:t>3</w:t>
      </w:r>
      <w:r>
        <w:rPr>
          <w:rFonts w:hint="eastAsia" w:ascii="仿宋" w:hAnsi="仿宋" w:eastAsia="仿宋"/>
          <w:sz w:val="24"/>
        </w:rPr>
        <w:t>含量12.74%、K</w:t>
      </w:r>
      <w:r>
        <w:rPr>
          <w:rFonts w:hint="eastAsia" w:ascii="仿宋" w:hAnsi="仿宋" w:eastAsia="仿宋"/>
          <w:sz w:val="24"/>
          <w:vertAlign w:val="subscript"/>
        </w:rPr>
        <w:t>2</w:t>
      </w:r>
      <w:r>
        <w:rPr>
          <w:rFonts w:hint="eastAsia" w:ascii="仿宋" w:hAnsi="仿宋" w:eastAsia="仿宋"/>
          <w:sz w:val="24"/>
        </w:rPr>
        <w:t>O含量3.13%、Na</w:t>
      </w:r>
      <w:r>
        <w:rPr>
          <w:rFonts w:hint="eastAsia" w:ascii="仿宋" w:hAnsi="仿宋" w:eastAsia="仿宋"/>
          <w:sz w:val="24"/>
          <w:vertAlign w:val="subscript"/>
        </w:rPr>
        <w:t>2</w:t>
      </w:r>
      <w:r>
        <w:rPr>
          <w:rFonts w:hint="eastAsia" w:ascii="仿宋" w:hAnsi="仿宋" w:eastAsia="仿宋"/>
          <w:sz w:val="24"/>
        </w:rPr>
        <w:t>O含量3.95%、SO</w:t>
      </w:r>
      <w:r>
        <w:rPr>
          <w:rFonts w:hint="eastAsia" w:ascii="仿宋" w:hAnsi="仿宋" w:eastAsia="仿宋"/>
          <w:sz w:val="24"/>
          <w:vertAlign w:val="subscript"/>
        </w:rPr>
        <w:t>3</w:t>
      </w:r>
      <w:r>
        <w:rPr>
          <w:rFonts w:hint="eastAsia" w:ascii="仿宋" w:hAnsi="仿宋" w:eastAsia="仿宋"/>
          <w:sz w:val="24"/>
        </w:rPr>
        <w:t>含量0.035%。</w:t>
      </w:r>
    </w:p>
    <w:bookmarkEnd w:id="12"/>
    <w:p>
      <w:pPr>
        <w:widowControl/>
        <w:spacing w:line="360" w:lineRule="auto"/>
        <w:ind w:firstLine="480" w:firstLineChars="200"/>
        <w:rPr>
          <w:rFonts w:ascii="仿宋" w:hAnsi="仿宋" w:eastAsia="仿宋"/>
          <w:sz w:val="24"/>
        </w:rPr>
      </w:pPr>
      <w:r>
        <w:rPr>
          <w:rFonts w:hint="eastAsia" w:ascii="仿宋" w:hAnsi="仿宋" w:eastAsia="仿宋"/>
          <w:sz w:val="24"/>
        </w:rPr>
        <w:t>（5）系统采用全湿法生产。</w:t>
      </w:r>
    </w:p>
    <w:p>
      <w:pPr>
        <w:widowControl/>
        <w:spacing w:line="360" w:lineRule="auto"/>
        <w:ind w:firstLine="480" w:firstLineChars="200"/>
        <w:rPr>
          <w:rFonts w:ascii="仿宋" w:hAnsi="仿宋" w:eastAsia="仿宋"/>
          <w:sz w:val="24"/>
        </w:rPr>
      </w:pPr>
      <w:r>
        <w:rPr>
          <w:rFonts w:hint="eastAsia" w:ascii="仿宋" w:hAnsi="仿宋" w:eastAsia="仿宋"/>
          <w:sz w:val="24"/>
        </w:rPr>
        <w:t>（6）电源电压等级：AC380V/50HZ和AC10KV/50HZ。</w:t>
      </w:r>
    </w:p>
    <w:p>
      <w:pPr>
        <w:widowControl/>
        <w:spacing w:line="360" w:lineRule="auto"/>
        <w:ind w:firstLine="480" w:firstLineChars="200"/>
        <w:rPr>
          <w:rFonts w:ascii="仿宋" w:hAnsi="仿宋" w:eastAsia="仿宋"/>
          <w:sz w:val="24"/>
        </w:rPr>
      </w:pPr>
      <w:r>
        <w:rPr>
          <w:rFonts w:hint="eastAsia" w:ascii="仿宋" w:hAnsi="仿宋" w:eastAsia="仿宋"/>
          <w:sz w:val="24"/>
        </w:rPr>
        <w:t>（7）运输的物料：由花岗岩、片麻岩加工生产而成的0mm～4.75mm，5mm～10mm，10mm～16mm，16mm～25mm四种砂石骨料，物料堆积密度按1</w:t>
      </w:r>
      <w:r>
        <w:rPr>
          <w:rFonts w:ascii="仿宋" w:hAnsi="仿宋" w:eastAsia="仿宋"/>
          <w:sz w:val="24"/>
        </w:rPr>
        <w:t>.45t/m</w:t>
      </w:r>
      <w:r>
        <w:rPr>
          <w:rFonts w:ascii="仿宋" w:hAnsi="仿宋" w:eastAsia="仿宋"/>
          <w:sz w:val="24"/>
          <w:vertAlign w:val="superscript"/>
        </w:rPr>
        <w:t>3</w:t>
      </w:r>
      <w:r>
        <w:rPr>
          <w:rFonts w:hint="eastAsia" w:ascii="仿宋" w:hAnsi="仿宋" w:eastAsia="仿宋"/>
          <w:sz w:val="24"/>
        </w:rPr>
        <w:t>计。</w:t>
      </w:r>
    </w:p>
    <w:p>
      <w:pPr>
        <w:spacing w:line="360" w:lineRule="auto"/>
        <w:ind w:firstLine="480" w:firstLineChars="200"/>
        <w:rPr>
          <w:rFonts w:ascii="仿宋" w:hAnsi="仿宋" w:eastAsia="仿宋"/>
          <w:sz w:val="24"/>
        </w:rPr>
      </w:pPr>
      <w:r>
        <w:rPr>
          <w:rFonts w:hint="eastAsia" w:ascii="仿宋" w:hAnsi="仿宋" w:eastAsia="仿宋"/>
          <w:sz w:val="24"/>
        </w:rPr>
        <w:t>2、招标范围：7</w:t>
      </w:r>
      <w:r>
        <w:rPr>
          <w:rFonts w:ascii="仿宋" w:hAnsi="仿宋" w:eastAsia="仿宋"/>
          <w:sz w:val="24"/>
        </w:rPr>
        <w:t>8</w:t>
      </w:r>
      <w:r>
        <w:rPr>
          <w:rFonts w:hint="eastAsia" w:ascii="仿宋" w:hAnsi="仿宋" w:eastAsia="仿宋"/>
          <w:sz w:val="24"/>
        </w:rPr>
        <w:t>条带式输送机，带宽800mm-2000mm。</w:t>
      </w:r>
    </w:p>
    <w:p>
      <w:pPr>
        <w:pStyle w:val="16"/>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单条输送机包含但不限于：驱动装置、与永磁电机配套的变频器、托辊组，滚筒组，拉紧机构，制动机构，测温装置，安全保护装置，中间架、支腿组及连接件等除预埋件外的全套设备，随机备品备件、专用工具、技术资料、现场指导安装调试服务、技术培训等；不含输送带、头部漏斗、尾部接料斗、桁架、立柱、动力电缆、集中控制、安装调试。投标人依据招标人提供的图纸进行设计计算和部件选择并报价。</w:t>
      </w:r>
    </w:p>
    <w:p>
      <w:pPr>
        <w:pStyle w:val="16"/>
        <w:adjustRightInd w:val="0"/>
        <w:snapToGrid w:val="0"/>
        <w:spacing w:line="360" w:lineRule="auto"/>
        <w:jc w:val="left"/>
        <w:rPr>
          <w:rFonts w:ascii="仿宋" w:hAnsi="仿宋" w:eastAsia="仿宋"/>
          <w:b/>
          <w:sz w:val="24"/>
          <w:szCs w:val="24"/>
        </w:rPr>
      </w:pPr>
      <w:r>
        <w:rPr>
          <w:rFonts w:hint="eastAsia" w:ascii="仿宋" w:hAnsi="仿宋" w:eastAsia="仿宋"/>
          <w:color w:val="000000"/>
          <w:sz w:val="24"/>
        </w:rPr>
        <w:t>提供</w:t>
      </w:r>
      <w:r>
        <w:rPr>
          <w:rFonts w:hint="eastAsia" w:ascii="仿宋" w:hAnsi="仿宋" w:eastAsia="仿宋"/>
          <w:b/>
          <w:bCs/>
          <w:color w:val="000000"/>
          <w:sz w:val="28"/>
          <w:szCs w:val="28"/>
        </w:rPr>
        <w:t>1</w:t>
      </w:r>
      <w:r>
        <w:rPr>
          <w:rFonts w:ascii="仿宋" w:hAnsi="仿宋" w:eastAsia="仿宋"/>
          <w:b/>
          <w:bCs/>
          <w:color w:val="000000"/>
          <w:sz w:val="28"/>
          <w:szCs w:val="28"/>
        </w:rPr>
        <w:t>8</w:t>
      </w:r>
      <w:r>
        <w:rPr>
          <w:rFonts w:hint="eastAsia" w:ascii="仿宋" w:hAnsi="仿宋" w:eastAsia="仿宋"/>
          <w:b/>
          <w:bCs/>
          <w:color w:val="000000"/>
          <w:sz w:val="28"/>
          <w:szCs w:val="28"/>
        </w:rPr>
        <w:t>个月</w:t>
      </w:r>
      <w:r>
        <w:rPr>
          <w:rFonts w:hint="eastAsia" w:ascii="仿宋" w:hAnsi="仿宋" w:eastAsia="仿宋"/>
          <w:color w:val="000000"/>
          <w:sz w:val="24"/>
        </w:rPr>
        <w:t>的质量保证服务</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3、采购数量</w:t>
      </w:r>
      <w:r>
        <w:rPr>
          <w:rFonts w:ascii="仿宋" w:hAnsi="仿宋" w:eastAsia="仿宋"/>
          <w:sz w:val="24"/>
        </w:rPr>
        <w:t xml:space="preserve"> </w:t>
      </w:r>
    </w:p>
    <w:tbl>
      <w:tblPr>
        <w:tblStyle w:val="37"/>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4111"/>
        <w:gridCol w:w="708"/>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09"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985" w:type="dxa"/>
            <w:vAlign w:val="center"/>
          </w:tcPr>
          <w:p>
            <w:pPr>
              <w:spacing w:line="400" w:lineRule="exact"/>
              <w:jc w:val="center"/>
              <w:rPr>
                <w:rFonts w:ascii="仿宋" w:hAnsi="仿宋" w:eastAsia="仿宋"/>
                <w:sz w:val="24"/>
              </w:rPr>
            </w:pPr>
            <w:r>
              <w:rPr>
                <w:rFonts w:hint="eastAsia" w:ascii="仿宋" w:hAnsi="仿宋" w:eastAsia="仿宋"/>
                <w:sz w:val="24"/>
              </w:rPr>
              <w:t>名称</w:t>
            </w:r>
          </w:p>
        </w:tc>
        <w:tc>
          <w:tcPr>
            <w:tcW w:w="4111" w:type="dxa"/>
            <w:vAlign w:val="center"/>
          </w:tcPr>
          <w:p>
            <w:pPr>
              <w:spacing w:line="400" w:lineRule="exact"/>
              <w:jc w:val="center"/>
              <w:rPr>
                <w:rFonts w:ascii="仿宋" w:hAnsi="仿宋" w:eastAsia="仿宋"/>
                <w:sz w:val="24"/>
              </w:rPr>
            </w:pPr>
            <w:r>
              <w:rPr>
                <w:rFonts w:hint="eastAsia" w:ascii="仿宋" w:hAnsi="仿宋" w:eastAsia="仿宋"/>
                <w:sz w:val="24"/>
              </w:rPr>
              <w:t>规格型号及主要技术参数</w:t>
            </w:r>
          </w:p>
        </w:tc>
        <w:tc>
          <w:tcPr>
            <w:tcW w:w="708" w:type="dxa"/>
            <w:vAlign w:val="center"/>
          </w:tcPr>
          <w:p>
            <w:pPr>
              <w:spacing w:line="400" w:lineRule="exact"/>
              <w:jc w:val="center"/>
              <w:rPr>
                <w:rFonts w:ascii="仿宋" w:hAnsi="仿宋" w:eastAsia="仿宋"/>
                <w:sz w:val="24"/>
              </w:rPr>
            </w:pPr>
            <w:r>
              <w:rPr>
                <w:rFonts w:hint="eastAsia" w:ascii="仿宋" w:hAnsi="仿宋" w:eastAsia="仿宋"/>
                <w:sz w:val="24"/>
              </w:rPr>
              <w:t>单位</w:t>
            </w:r>
          </w:p>
        </w:tc>
        <w:tc>
          <w:tcPr>
            <w:tcW w:w="709"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134"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仿宋" w:hAnsi="仿宋" w:eastAsia="仿宋"/>
                <w:sz w:val="24"/>
              </w:rPr>
            </w:pPr>
            <w:r>
              <w:rPr>
                <w:rFonts w:hint="eastAsia" w:ascii="仿宋" w:hAnsi="仿宋" w:eastAsia="仿宋"/>
                <w:sz w:val="24"/>
              </w:rPr>
              <w:t>1</w:t>
            </w:r>
          </w:p>
        </w:tc>
        <w:tc>
          <w:tcPr>
            <w:tcW w:w="1985" w:type="dxa"/>
            <w:vAlign w:val="center"/>
          </w:tcPr>
          <w:p>
            <w:pPr>
              <w:widowControl/>
              <w:ind w:right="28"/>
              <w:jc w:val="center"/>
              <w:rPr>
                <w:rFonts w:ascii="仿宋" w:hAnsi="仿宋" w:eastAsia="仿宋" w:cs="仿宋"/>
                <w:sz w:val="24"/>
              </w:rPr>
            </w:pPr>
            <w:r>
              <w:rPr>
                <w:rFonts w:hint="eastAsia" w:ascii="仿宋" w:hAnsi="仿宋" w:eastAsia="仿宋" w:cs="仿宋"/>
                <w:sz w:val="24"/>
              </w:rPr>
              <w:t>带式输送机</w:t>
            </w:r>
          </w:p>
        </w:tc>
        <w:tc>
          <w:tcPr>
            <w:tcW w:w="4111" w:type="dxa"/>
            <w:vAlign w:val="center"/>
          </w:tcPr>
          <w:p>
            <w:pPr>
              <w:widowControl/>
              <w:ind w:right="28"/>
              <w:rPr>
                <w:rFonts w:ascii="仿宋" w:hAnsi="仿宋" w:eastAsia="仿宋" w:cs="仿宋"/>
                <w:sz w:val="24"/>
              </w:rPr>
            </w:pPr>
            <w:r>
              <w:rPr>
                <w:rFonts w:hint="eastAsia" w:ascii="仿宋" w:hAnsi="仿宋" w:eastAsia="仿宋" w:cs="仿宋"/>
                <w:sz w:val="24"/>
              </w:rPr>
              <w:t>带宽：</w:t>
            </w:r>
            <w:r>
              <w:rPr>
                <w:rFonts w:ascii="仿宋" w:hAnsi="仿宋" w:eastAsia="仿宋" w:cs="仿宋"/>
                <w:sz w:val="24"/>
              </w:rPr>
              <w:t>800mm-2</w:t>
            </w:r>
            <w:r>
              <w:rPr>
                <w:rFonts w:hint="eastAsia" w:ascii="仿宋" w:hAnsi="仿宋" w:eastAsia="仿宋" w:cs="仿宋"/>
                <w:sz w:val="24"/>
              </w:rPr>
              <w:t>0</w:t>
            </w:r>
            <w:r>
              <w:rPr>
                <w:rFonts w:ascii="仿宋" w:hAnsi="仿宋" w:eastAsia="仿宋" w:cs="仿宋"/>
                <w:sz w:val="24"/>
              </w:rPr>
              <w:t>00mm</w:t>
            </w:r>
            <w:r>
              <w:rPr>
                <w:rFonts w:hint="eastAsia" w:ascii="仿宋" w:hAnsi="仿宋" w:eastAsia="仿宋" w:cs="仿宋"/>
                <w:sz w:val="24"/>
              </w:rPr>
              <w:t>（详见招标文件附件2《带式输送机参数表》）</w:t>
            </w:r>
          </w:p>
        </w:tc>
        <w:tc>
          <w:tcPr>
            <w:tcW w:w="708" w:type="dxa"/>
            <w:vAlign w:val="center"/>
          </w:tcPr>
          <w:p>
            <w:pPr>
              <w:widowControl/>
              <w:ind w:right="28"/>
              <w:jc w:val="center"/>
              <w:rPr>
                <w:rFonts w:ascii="仿宋" w:hAnsi="仿宋" w:eastAsia="仿宋" w:cs="仿宋"/>
                <w:sz w:val="24"/>
              </w:rPr>
            </w:pPr>
            <w:r>
              <w:rPr>
                <w:rFonts w:hint="eastAsia" w:ascii="仿宋" w:hAnsi="仿宋" w:eastAsia="仿宋" w:cs="仿宋"/>
                <w:sz w:val="24"/>
              </w:rPr>
              <w:t>条</w:t>
            </w:r>
          </w:p>
        </w:tc>
        <w:tc>
          <w:tcPr>
            <w:tcW w:w="709" w:type="dxa"/>
            <w:vAlign w:val="center"/>
          </w:tcPr>
          <w:p>
            <w:pPr>
              <w:widowControl/>
              <w:ind w:right="28"/>
              <w:jc w:val="center"/>
              <w:rPr>
                <w:rFonts w:ascii="仿宋" w:hAnsi="仿宋" w:eastAsia="仿宋" w:cs="仿宋"/>
                <w:sz w:val="24"/>
              </w:rPr>
            </w:pPr>
            <w:r>
              <w:rPr>
                <w:rFonts w:ascii="仿宋" w:hAnsi="仿宋" w:eastAsia="仿宋" w:cs="仿宋"/>
                <w:sz w:val="24"/>
              </w:rPr>
              <w:t>78</w:t>
            </w:r>
          </w:p>
        </w:tc>
        <w:tc>
          <w:tcPr>
            <w:tcW w:w="1134" w:type="dxa"/>
            <w:vAlign w:val="center"/>
          </w:tcPr>
          <w:p>
            <w:pPr>
              <w:widowControl/>
              <w:ind w:right="28"/>
              <w:rPr>
                <w:rFonts w:ascii="仿宋" w:hAnsi="仿宋" w:eastAsia="仿宋" w:cs="仿宋"/>
                <w:sz w:val="24"/>
              </w:rPr>
            </w:pPr>
            <w:r>
              <w:rPr>
                <w:rFonts w:hint="eastAsia" w:ascii="仿宋" w:hAnsi="仿宋" w:eastAsia="仿宋" w:cs="仿宋"/>
                <w:sz w:val="24"/>
              </w:rPr>
              <w:t>骨料加工系统</w:t>
            </w:r>
          </w:p>
        </w:tc>
      </w:tr>
    </w:tbl>
    <w:p>
      <w:pPr>
        <w:spacing w:line="360" w:lineRule="auto"/>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、交货时间：202</w:t>
      </w:r>
      <w:r>
        <w:rPr>
          <w:rFonts w:ascii="仿宋" w:hAnsi="仿宋" w:eastAsia="仿宋"/>
          <w:sz w:val="24"/>
        </w:rPr>
        <w:t>2</w:t>
      </w:r>
      <w:r>
        <w:rPr>
          <w:rFonts w:hint="eastAsia" w:ascii="仿宋" w:hAnsi="仿宋" w:eastAsia="仿宋"/>
          <w:sz w:val="24"/>
        </w:rPr>
        <w:t>年</w:t>
      </w:r>
      <w:r>
        <w:rPr>
          <w:rFonts w:ascii="仿宋" w:hAnsi="仿宋" w:eastAsia="仿宋"/>
          <w:sz w:val="24"/>
        </w:rPr>
        <w:t>5</w:t>
      </w:r>
      <w:r>
        <w:rPr>
          <w:rFonts w:hint="eastAsia" w:ascii="仿宋" w:hAnsi="仿宋" w:eastAsia="仿宋"/>
          <w:sz w:val="24"/>
        </w:rPr>
        <w:t>月</w:t>
      </w:r>
      <w:r>
        <w:rPr>
          <w:rFonts w:ascii="仿宋" w:hAnsi="仿宋" w:eastAsia="仿宋"/>
          <w:sz w:val="24"/>
        </w:rPr>
        <w:t>15</w:t>
      </w:r>
      <w:r>
        <w:rPr>
          <w:rFonts w:hint="eastAsia" w:ascii="仿宋" w:hAnsi="仿宋" w:eastAsia="仿宋"/>
          <w:sz w:val="24"/>
        </w:rPr>
        <w:t>日开始交货，202</w:t>
      </w:r>
      <w:r>
        <w:rPr>
          <w:rFonts w:ascii="仿宋" w:hAnsi="仿宋" w:eastAsia="仿宋"/>
          <w:sz w:val="24"/>
        </w:rPr>
        <w:t>2</w:t>
      </w:r>
      <w:r>
        <w:rPr>
          <w:rFonts w:hint="eastAsia" w:ascii="仿宋" w:hAnsi="仿宋" w:eastAsia="仿宋"/>
          <w:sz w:val="24"/>
        </w:rPr>
        <w:t>年</w:t>
      </w:r>
      <w:r>
        <w:rPr>
          <w:rFonts w:ascii="仿宋" w:hAnsi="仿宋" w:eastAsia="仿宋"/>
          <w:sz w:val="24"/>
        </w:rPr>
        <w:t>6</w:t>
      </w:r>
      <w:r>
        <w:rPr>
          <w:rFonts w:hint="eastAsia" w:ascii="仿宋" w:hAnsi="仿宋" w:eastAsia="仿宋"/>
          <w:sz w:val="24"/>
        </w:rPr>
        <w:t>月</w:t>
      </w:r>
      <w:r>
        <w:rPr>
          <w:rFonts w:ascii="仿宋" w:hAnsi="仿宋" w:eastAsia="仿宋"/>
          <w:sz w:val="24"/>
        </w:rPr>
        <w:t>30</w:t>
      </w:r>
      <w:r>
        <w:rPr>
          <w:rFonts w:hint="eastAsia" w:ascii="仿宋" w:hAnsi="仿宋" w:eastAsia="仿宋"/>
          <w:sz w:val="24"/>
        </w:rPr>
        <w:t>日全部交货完成（如不能满足要求，提供最早到货时间）；</w:t>
      </w:r>
      <w:bookmarkStart w:id="19" w:name="_Hlk80263982"/>
      <w:r>
        <w:rPr>
          <w:rFonts w:hint="eastAsia" w:ascii="仿宋" w:hAnsi="仿宋" w:eastAsia="仿宋"/>
          <w:sz w:val="24"/>
        </w:rPr>
        <w:t>实际供货时间可能与交货时间存在差异，中标人不得因此向招标人提出任何补偿要求。</w:t>
      </w:r>
    </w:p>
    <w:bookmarkEnd w:id="19"/>
    <w:p>
      <w:pPr>
        <w:spacing w:line="360" w:lineRule="auto"/>
        <w:ind w:firstLine="480" w:firstLineChars="200"/>
        <w:rPr>
          <w:rFonts w:ascii="仿宋" w:hAnsi="仿宋" w:eastAsia="仿宋"/>
          <w:sz w:val="24"/>
        </w:rPr>
      </w:pPr>
      <w:r>
        <w:rPr>
          <w:rFonts w:hint="eastAsia" w:ascii="仿宋" w:hAnsi="仿宋" w:eastAsia="仿宋"/>
          <w:sz w:val="24"/>
        </w:rPr>
        <w:t>6、交货地点：</w:t>
      </w:r>
      <w:bookmarkStart w:id="20" w:name="_Hlk77423540"/>
      <w:bookmarkStart w:id="21" w:name="_Hlk79500660"/>
      <w:bookmarkStart w:id="22" w:name="_Hlk77667839"/>
      <w:r>
        <w:rPr>
          <w:rFonts w:hint="eastAsia" w:ascii="仿宋" w:hAnsi="仿宋" w:eastAsia="仿宋"/>
          <w:sz w:val="24"/>
        </w:rPr>
        <w:t>湖北省浠水县卧龙庵矿区建筑用花岗岩、片麻岩项目施工现场指定地点</w:t>
      </w:r>
      <w:bookmarkEnd w:id="20"/>
      <w:r>
        <w:rPr>
          <w:rFonts w:hint="eastAsia" w:ascii="仿宋" w:hAnsi="仿宋" w:eastAsia="仿宋"/>
          <w:sz w:val="24"/>
        </w:rPr>
        <w:t>。</w:t>
      </w:r>
      <w:bookmarkEnd w:id="21"/>
      <w:bookmarkEnd w:id="22"/>
    </w:p>
    <w:p>
      <w:pPr>
        <w:spacing w:line="360" w:lineRule="auto"/>
        <w:ind w:firstLine="480" w:firstLineChars="200"/>
        <w:rPr>
          <w:rFonts w:ascii="仿宋" w:hAnsi="仿宋" w:eastAsia="仿宋"/>
          <w:sz w:val="24"/>
        </w:rPr>
      </w:pPr>
      <w:r>
        <w:rPr>
          <w:rFonts w:hint="eastAsia" w:ascii="仿宋" w:hAnsi="仿宋" w:eastAsia="仿宋"/>
          <w:sz w:val="24"/>
        </w:rPr>
        <w:t>7、质量要求：卖方保证货物在装箱发货前经过严格测试，质量、技术参数及性能均满足合同要求的最终新产品，产品质量、规格和技术要求符合该产品国家标准、行业标准。必须遵照执行的技术标准、规程规范主要有（包含但不限于）：GB 50431《带式输送机工程设计规范》、GB 14784《带式输送机安全规范》、GB/T10595《带式输送机》。</w:t>
      </w:r>
    </w:p>
    <w:p>
      <w:pPr>
        <w:spacing w:line="360" w:lineRule="auto"/>
        <w:ind w:firstLine="480" w:firstLineChars="200"/>
        <w:rPr>
          <w:rFonts w:ascii="仿宋" w:hAnsi="仿宋" w:eastAsia="仿宋"/>
          <w:sz w:val="24"/>
        </w:rPr>
      </w:pPr>
      <w:r>
        <w:rPr>
          <w:rFonts w:hint="eastAsia" w:ascii="仿宋" w:hAnsi="仿宋" w:eastAsia="仿宋"/>
          <w:sz w:val="24"/>
        </w:rPr>
        <w:t>8、</w:t>
      </w:r>
      <w:r>
        <w:rPr>
          <w:rFonts w:hint="eastAsia" w:ascii="仿宋" w:hAnsi="仿宋" w:eastAsia="仿宋"/>
          <w:bCs/>
          <w:sz w:val="24"/>
        </w:rPr>
        <w:t>付款方式：</w:t>
      </w:r>
      <w:r>
        <w:rPr>
          <w:rFonts w:hint="eastAsia" w:ascii="仿宋" w:hAnsi="仿宋" w:eastAsia="仿宋"/>
          <w:sz w:val="24"/>
        </w:rPr>
        <w:t>采购合同签订后预付合同总额</w:t>
      </w:r>
      <w:r>
        <w:rPr>
          <w:rFonts w:ascii="仿宋" w:hAnsi="仿宋" w:eastAsia="仿宋"/>
          <w:sz w:val="24"/>
        </w:rPr>
        <w:t>3</w:t>
      </w:r>
      <w:r>
        <w:rPr>
          <w:rFonts w:hint="eastAsia" w:ascii="仿宋" w:hAnsi="仿宋" w:eastAsia="仿宋"/>
          <w:sz w:val="24"/>
        </w:rPr>
        <w:t>0%的预付款（支付前需提供等额预付款保函）；货到施工现场，开具相应发票，支付合同总额30%的到货款，且到货款可根据到货进度分批支付；安装调试验收合格后支付合同总额</w:t>
      </w:r>
      <w:r>
        <w:rPr>
          <w:rFonts w:ascii="仿宋" w:hAnsi="仿宋" w:eastAsia="仿宋"/>
          <w:sz w:val="24"/>
        </w:rPr>
        <w:t>3</w:t>
      </w:r>
      <w:r>
        <w:rPr>
          <w:rFonts w:hint="eastAsia" w:ascii="仿宋" w:hAnsi="仿宋" w:eastAsia="仿宋"/>
          <w:sz w:val="24"/>
        </w:rPr>
        <w:t>5%的验收款，剩余5%为质保金，质保期满后无质量问题无息支付。</w:t>
      </w:r>
    </w:p>
    <w:p>
      <w:pPr>
        <w:pStyle w:val="3"/>
      </w:pPr>
      <w:bookmarkStart w:id="23" w:name="_Toc94168853"/>
      <w:r>
        <w:rPr>
          <w:rFonts w:hint="eastAsia"/>
        </w:rPr>
        <w:t>三、投标人资格要求</w:t>
      </w:r>
      <w:bookmarkEnd w:id="23"/>
    </w:p>
    <w:p>
      <w:pPr>
        <w:spacing w:line="360" w:lineRule="auto"/>
        <w:ind w:firstLine="480" w:firstLineChars="200"/>
        <w:rPr>
          <w:rFonts w:ascii="仿宋" w:hAnsi="仿宋" w:eastAsia="仿宋"/>
          <w:sz w:val="24"/>
        </w:rPr>
      </w:pPr>
      <w:bookmarkStart w:id="24" w:name="_Toc40000975"/>
      <w:r>
        <w:rPr>
          <w:rFonts w:hint="eastAsia" w:ascii="仿宋" w:hAnsi="仿宋" w:eastAsia="仿宋"/>
          <w:sz w:val="24"/>
        </w:rPr>
        <w:t>投标人必须满足以下</w:t>
      </w:r>
      <w:r>
        <w:rPr>
          <w:rFonts w:ascii="仿宋" w:hAnsi="仿宋" w:eastAsia="仿宋"/>
          <w:sz w:val="24"/>
        </w:rPr>
        <w:t>全部</w:t>
      </w:r>
      <w:r>
        <w:rPr>
          <w:rFonts w:hint="eastAsia" w:ascii="仿宋" w:hAnsi="仿宋" w:eastAsia="仿宋"/>
          <w:sz w:val="24"/>
        </w:rPr>
        <w:t>资格</w:t>
      </w:r>
      <w:r>
        <w:rPr>
          <w:rFonts w:ascii="仿宋" w:hAnsi="仿宋" w:eastAsia="仿宋"/>
          <w:sz w:val="24"/>
        </w:rPr>
        <w:t>要求</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b/>
          <w:sz w:val="24"/>
        </w:rPr>
        <w:t>投标人须为制造企业</w:t>
      </w:r>
      <w:r>
        <w:rPr>
          <w:rFonts w:ascii="仿宋" w:hAnsi="仿宋" w:eastAsia="仿宋"/>
          <w:b/>
          <w:sz w:val="24"/>
        </w:rPr>
        <w:t>，</w:t>
      </w:r>
      <w:r>
        <w:rPr>
          <w:rFonts w:ascii="仿宋" w:hAnsi="仿宋" w:eastAsia="仿宋"/>
          <w:bCs/>
          <w:kern w:val="0"/>
          <w:sz w:val="24"/>
        </w:rPr>
        <w:t>必须</w:t>
      </w:r>
      <w:r>
        <w:rPr>
          <w:rFonts w:hint="eastAsia" w:ascii="仿宋" w:hAnsi="仿宋" w:eastAsia="仿宋"/>
          <w:bCs/>
          <w:kern w:val="0"/>
          <w:sz w:val="24"/>
        </w:rPr>
        <w:t>是依照中华人民共和国法律设立并在中华人民共和国境内登记注册的独立法人</w:t>
      </w:r>
      <w:r>
        <w:rPr>
          <w:rFonts w:hint="eastAsia" w:ascii="仿宋" w:hAnsi="仿宋" w:eastAsia="仿宋"/>
          <w:sz w:val="24"/>
        </w:rPr>
        <w:t>，企业注册资本金</w:t>
      </w:r>
      <w:r>
        <w:rPr>
          <w:rFonts w:hint="eastAsia" w:ascii="仿宋" w:hAnsi="仿宋" w:eastAsia="仿宋" w:cs="Arial"/>
          <w:kern w:val="0"/>
          <w:sz w:val="24"/>
          <w:u w:val="single"/>
        </w:rPr>
        <w:t>壹亿</w:t>
      </w:r>
      <w:r>
        <w:rPr>
          <w:rFonts w:hint="eastAsia" w:ascii="仿宋" w:hAnsi="仿宋" w:eastAsia="仿宋" w:cs="Arial"/>
          <w:kern w:val="0"/>
          <w:sz w:val="24"/>
        </w:rPr>
        <w:t>元</w:t>
      </w:r>
      <w:r>
        <w:rPr>
          <w:rFonts w:ascii="仿宋" w:hAnsi="仿宋" w:eastAsia="仿宋" w:cs="Arial"/>
          <w:kern w:val="0"/>
          <w:sz w:val="24"/>
        </w:rPr>
        <w:t>人民币及以上</w:t>
      </w:r>
      <w:r>
        <w:rPr>
          <w:rFonts w:hint="eastAsia" w:ascii="仿宋" w:hAnsi="仿宋" w:eastAsia="仿宋"/>
          <w:sz w:val="24"/>
        </w:rPr>
        <w:t>。具有</w:t>
      </w:r>
      <w:r>
        <w:rPr>
          <w:rFonts w:hint="eastAsia" w:ascii="仿宋" w:hAnsi="仿宋" w:eastAsia="仿宋" w:cs="Arial"/>
          <w:kern w:val="0"/>
          <w:sz w:val="24"/>
        </w:rPr>
        <w:t>有效期内的</w:t>
      </w:r>
      <w:r>
        <w:rPr>
          <w:rFonts w:ascii="仿宋" w:hAnsi="仿宋" w:eastAsia="仿宋" w:cs="Arial"/>
          <w:kern w:val="0"/>
          <w:sz w:val="24"/>
        </w:rPr>
        <w:t>管理体系认证证书</w:t>
      </w:r>
      <w:r>
        <w:rPr>
          <w:rFonts w:hint="eastAsia" w:ascii="仿宋" w:hAnsi="仿宋" w:eastAsia="仿宋"/>
          <w:bCs/>
          <w:sz w:val="24"/>
        </w:rPr>
        <w:t>。</w:t>
      </w:r>
    </w:p>
    <w:p>
      <w:pPr>
        <w:spacing w:line="360" w:lineRule="auto"/>
        <w:ind w:firstLine="480" w:firstLineChars="200"/>
        <w:rPr>
          <w:rFonts w:ascii="仿宋" w:hAnsi="仿宋" w:eastAsia="仿宋"/>
          <w:sz w:val="24"/>
        </w:rPr>
      </w:pPr>
      <w:r>
        <w:rPr>
          <w:rFonts w:hint="eastAsia" w:ascii="仿宋" w:hAnsi="仿宋" w:eastAsia="仿宋"/>
          <w:sz w:val="24"/>
        </w:rPr>
        <w:t>2、投标人是增值税一般纳税人，能开具增值税专用发票。</w:t>
      </w:r>
    </w:p>
    <w:p>
      <w:pPr>
        <w:spacing w:line="360" w:lineRule="auto"/>
        <w:ind w:firstLine="480" w:firstLineChars="200"/>
        <w:rPr>
          <w:rFonts w:ascii="仿宋" w:hAnsi="仿宋" w:eastAsia="仿宋"/>
          <w:sz w:val="24"/>
        </w:rPr>
      </w:pPr>
      <w:r>
        <w:rPr>
          <w:rFonts w:hint="eastAsia" w:ascii="仿宋" w:hAnsi="仿宋" w:eastAsia="仿宋"/>
          <w:sz w:val="24"/>
        </w:rPr>
        <w:t>3、投标人近3年具有与本次招标产品中带宽2000mm及以上的带式输送机销售业绩不少于10条并提供证明资料（附合同扫描件等），且近3年具有单条带式输送机功率500kw及以上配套永磁电机的销售业绩不少于2条并提供证明资料（附合同扫描件等）。</w:t>
      </w:r>
    </w:p>
    <w:p>
      <w:pPr>
        <w:spacing w:line="360" w:lineRule="auto"/>
        <w:ind w:firstLine="480" w:firstLineChars="200"/>
        <w:rPr>
          <w:rFonts w:ascii="仿宋" w:hAnsi="仿宋" w:eastAsia="仿宋" w:cs="Arial"/>
          <w:kern w:val="0"/>
          <w:sz w:val="24"/>
        </w:rPr>
      </w:pPr>
      <w:r>
        <w:rPr>
          <w:rFonts w:hint="eastAsia" w:ascii="仿宋" w:hAnsi="仿宋" w:eastAsia="仿宋"/>
          <w:sz w:val="24"/>
        </w:rPr>
        <w:t>4、投标人具有良好的银行资信和商业信誉，没有处于被责令停业，财产被接管、冻结、破产状态。</w:t>
      </w:r>
    </w:p>
    <w:p>
      <w:pPr>
        <w:spacing w:line="360" w:lineRule="auto"/>
        <w:ind w:firstLine="480" w:firstLineChars="200"/>
        <w:rPr>
          <w:rFonts w:ascii="仿宋" w:hAnsi="仿宋" w:eastAsia="仿宋"/>
          <w:sz w:val="24"/>
        </w:rPr>
      </w:pPr>
      <w:r>
        <w:rPr>
          <w:rFonts w:hint="eastAsia" w:ascii="仿宋" w:hAnsi="仿宋" w:eastAsia="仿宋" w:cs="Arial"/>
          <w:kern w:val="0"/>
          <w:sz w:val="24"/>
        </w:rPr>
        <w:t>5、</w:t>
      </w:r>
      <w:r>
        <w:rPr>
          <w:rFonts w:hint="eastAsia" w:ascii="仿宋" w:hAnsi="仿宋" w:eastAsia="仿宋"/>
          <w:sz w:val="24"/>
        </w:rPr>
        <w:t>投标人</w:t>
      </w:r>
      <w:r>
        <w:rPr>
          <w:rFonts w:hint="eastAsia" w:ascii="仿宋" w:hAnsi="仿宋" w:eastAsia="仿宋" w:cs="Arial"/>
          <w:bCs/>
          <w:kern w:val="0"/>
          <w:sz w:val="24"/>
        </w:rPr>
        <w:t>具有良好社会信誉，近三年无不良履约记录，有完成本项目合同的财务、生产或供货能力</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6、本次投标不接受联合体投标。</w:t>
      </w:r>
    </w:p>
    <w:p>
      <w:pPr>
        <w:spacing w:line="360" w:lineRule="auto"/>
        <w:ind w:firstLine="480" w:firstLineChars="200"/>
        <w:rPr>
          <w:rFonts w:ascii="仿宋" w:hAnsi="仿宋" w:eastAsia="仿宋"/>
          <w:sz w:val="24"/>
        </w:rPr>
      </w:pPr>
      <w:r>
        <w:rPr>
          <w:rFonts w:hint="eastAsia" w:ascii="仿宋" w:hAnsi="仿宋" w:eastAsia="仿宋"/>
          <w:sz w:val="24"/>
        </w:rPr>
        <w:t>7、本次投标不接受代理商投标。</w:t>
      </w:r>
    </w:p>
    <w:p>
      <w:pPr>
        <w:widowControl/>
        <w:spacing w:line="360" w:lineRule="auto"/>
        <w:ind w:firstLine="480" w:firstLineChars="200"/>
        <w:rPr>
          <w:rFonts w:ascii="仿宋" w:hAnsi="仿宋" w:eastAsia="仿宋"/>
          <w:kern w:val="0"/>
          <w:sz w:val="24"/>
        </w:rPr>
      </w:pPr>
      <w:r>
        <w:rPr>
          <w:rFonts w:hint="eastAsia" w:ascii="仿宋" w:hAnsi="仿宋" w:eastAsia="仿宋"/>
          <w:sz w:val="24"/>
        </w:rPr>
        <w:t>8、</w:t>
      </w:r>
      <w:r>
        <w:rPr>
          <w:rFonts w:hint="eastAsia" w:ascii="仿宋" w:hAnsi="仿宋" w:eastAsia="仿宋"/>
          <w:kern w:val="0"/>
          <w:sz w:val="24"/>
        </w:rPr>
        <w:t>投标人不存在《中华人民共和国招标投标法》、《中华人民共和国招标投标法实施条例》禁止投标的情形。</w:t>
      </w:r>
    </w:p>
    <w:p>
      <w:pPr>
        <w:widowControl/>
        <w:spacing w:line="360" w:lineRule="auto"/>
        <w:ind w:firstLine="480" w:firstLineChars="200"/>
        <w:rPr>
          <w:rFonts w:ascii="仿宋" w:hAnsi="仿宋" w:eastAsia="仿宋"/>
          <w:sz w:val="24"/>
        </w:rPr>
      </w:pPr>
      <w:r>
        <w:rPr>
          <w:rFonts w:hint="eastAsia" w:ascii="仿宋" w:hAnsi="仿宋" w:eastAsia="仿宋"/>
          <w:kern w:val="0"/>
          <w:sz w:val="24"/>
        </w:rPr>
        <w:t>9、本项目采取资格后审方式。</w:t>
      </w:r>
    </w:p>
    <w:p>
      <w:pPr>
        <w:pStyle w:val="3"/>
        <w:rPr>
          <w:sz w:val="32"/>
        </w:rPr>
      </w:pPr>
      <w:bookmarkStart w:id="25" w:name="_Toc94168854"/>
      <w:r>
        <w:rPr>
          <w:rFonts w:hint="eastAsia"/>
          <w:sz w:val="32"/>
        </w:rPr>
        <w:t>四、招标文件的获取</w:t>
      </w:r>
      <w:bookmarkEnd w:id="24"/>
      <w:bookmarkEnd w:id="25"/>
    </w:p>
    <w:p>
      <w:pPr>
        <w:spacing w:line="360" w:lineRule="auto"/>
        <w:ind w:firstLine="480"/>
        <w:rPr>
          <w:rFonts w:ascii="仿宋" w:hAnsi="仿宋" w:eastAsia="仿宋"/>
          <w:sz w:val="24"/>
        </w:rPr>
      </w:pPr>
      <w:r>
        <w:rPr>
          <w:sz w:val="24"/>
        </w:rPr>
        <w:t>1</w:t>
      </w:r>
      <w:r>
        <w:rPr>
          <w:rFonts w:hint="eastAsia" w:ascii="仿宋" w:hAnsi="仿宋" w:eastAsia="仿宋"/>
          <w:sz w:val="24"/>
        </w:rPr>
        <w:t>、凡满足本公告规定的投标人资格要求并有意参加投标者，请于</w:t>
      </w:r>
      <w:bookmarkStart w:id="26" w:name="gxebd_signUpEndTime_1"/>
      <w:r>
        <w:rPr>
          <w:rFonts w:ascii="仿宋" w:hAnsi="仿宋" w:eastAsia="仿宋" w:cs="楷体"/>
          <w:kern w:val="0"/>
          <w:sz w:val="24"/>
          <w:highlight w:val="none"/>
        </w:rPr>
        <w:t>202</w:t>
      </w:r>
      <w:r>
        <w:rPr>
          <w:rFonts w:hint="eastAsia" w:ascii="仿宋" w:hAnsi="仿宋" w:eastAsia="仿宋" w:cs="楷体"/>
          <w:kern w:val="0"/>
          <w:sz w:val="24"/>
          <w:highlight w:val="none"/>
        </w:rPr>
        <w:t>2年</w:t>
      </w:r>
      <w:r>
        <w:rPr>
          <w:rFonts w:hint="eastAsia" w:ascii="仿宋" w:hAnsi="仿宋" w:eastAsia="仿宋" w:cs="楷体"/>
          <w:kern w:val="0"/>
          <w:sz w:val="24"/>
          <w:highlight w:val="none"/>
          <w:lang w:val="en-US" w:eastAsia="zh-CN"/>
        </w:rPr>
        <w:t>02</w:t>
      </w:r>
      <w:r>
        <w:rPr>
          <w:rFonts w:hint="eastAsia" w:ascii="仿宋" w:hAnsi="仿宋" w:eastAsia="仿宋" w:cs="楷体"/>
          <w:kern w:val="0"/>
          <w:sz w:val="24"/>
          <w:highlight w:val="none"/>
        </w:rPr>
        <w:t>月</w:t>
      </w:r>
      <w:r>
        <w:rPr>
          <w:rFonts w:hint="eastAsia" w:ascii="仿宋" w:hAnsi="仿宋" w:eastAsia="仿宋" w:cs="楷体"/>
          <w:kern w:val="0"/>
          <w:sz w:val="24"/>
          <w:highlight w:val="none"/>
          <w:lang w:val="en-US" w:eastAsia="zh-CN"/>
        </w:rPr>
        <w:t>11</w:t>
      </w:r>
      <w:r>
        <w:rPr>
          <w:rFonts w:hint="eastAsia" w:ascii="仿宋" w:hAnsi="仿宋" w:eastAsia="仿宋" w:cs="楷体"/>
          <w:kern w:val="0"/>
          <w:sz w:val="24"/>
          <w:highlight w:val="none"/>
        </w:rPr>
        <w:t>日</w:t>
      </w:r>
      <w:r>
        <w:rPr>
          <w:rFonts w:hint="eastAsia" w:ascii="仿宋" w:hAnsi="仿宋" w:eastAsia="仿宋"/>
          <w:sz w:val="24"/>
        </w:rPr>
        <w:t>1</w:t>
      </w:r>
      <w:r>
        <w:rPr>
          <w:rFonts w:ascii="仿宋" w:hAnsi="仿宋" w:eastAsia="仿宋"/>
          <w:sz w:val="24"/>
        </w:rPr>
        <w:t>0</w:t>
      </w:r>
      <w:r>
        <w:rPr>
          <w:rFonts w:hint="eastAsia" w:ascii="仿宋" w:hAnsi="仿宋" w:eastAsia="仿宋"/>
          <w:sz w:val="24"/>
        </w:rPr>
        <w:t>:00:00</w:t>
      </w:r>
      <w:bookmarkEnd w:id="26"/>
      <w:r>
        <w:rPr>
          <w:rFonts w:hint="eastAsia" w:ascii="仿宋" w:hAnsi="仿宋" w:eastAsia="仿宋"/>
          <w:sz w:val="24"/>
        </w:rPr>
        <w:t>前（北京时间）在中国电建设备物资集中采购平台（</w:t>
      </w:r>
      <w:r>
        <w:rPr>
          <w:sz w:val="24"/>
        </w:rPr>
        <w:t>https://ec.powerchina.cn</w:t>
      </w:r>
      <w:r>
        <w:rPr>
          <w:rFonts w:hint="eastAsia" w:ascii="仿宋" w:hAnsi="仿宋" w:eastAsia="仿宋"/>
          <w:sz w:val="24"/>
        </w:rPr>
        <w:t>，以下简称</w:t>
      </w:r>
      <w:r>
        <w:rPr>
          <w:sz w:val="24"/>
        </w:rPr>
        <w:t>“</w:t>
      </w:r>
      <w:r>
        <w:rPr>
          <w:rFonts w:hint="eastAsia" w:ascii="仿宋" w:hAnsi="仿宋" w:eastAsia="仿宋"/>
          <w:sz w:val="24"/>
        </w:rPr>
        <w:t>集采平台</w:t>
      </w:r>
      <w:r>
        <w:rPr>
          <w:sz w:val="24"/>
        </w:rPr>
        <w:t>”</w:t>
      </w:r>
      <w:r>
        <w:rPr>
          <w:rFonts w:hint="eastAsia" w:ascii="仿宋" w:hAnsi="仿宋" w:eastAsia="仿宋"/>
          <w:sz w:val="24"/>
        </w:rPr>
        <w:t>）获取招标文件。</w:t>
      </w:r>
    </w:p>
    <w:p>
      <w:pPr>
        <w:spacing w:line="360" w:lineRule="auto"/>
        <w:ind w:firstLine="480"/>
        <w:rPr>
          <w:rFonts w:ascii="仿宋" w:hAnsi="仿宋" w:eastAsia="仿宋"/>
          <w:sz w:val="24"/>
        </w:rPr>
      </w:pPr>
      <w:r>
        <w:rPr>
          <w:sz w:val="24"/>
        </w:rPr>
        <w:t>2</w:t>
      </w:r>
      <w:r>
        <w:rPr>
          <w:rFonts w:hint="eastAsia" w:ascii="仿宋" w:hAnsi="仿宋" w:eastAsia="仿宋"/>
          <w:sz w:val="24"/>
        </w:rPr>
        <w:t>、有意参加投标者需在线上传下列资料及购买招标文件缴费凭证后方可下载标书：</w:t>
      </w:r>
    </w:p>
    <w:p>
      <w:pPr>
        <w:spacing w:line="360" w:lineRule="auto"/>
        <w:ind w:firstLine="480"/>
        <w:rPr>
          <w:rFonts w:ascii="仿宋" w:hAnsi="仿宋" w:eastAsia="仿宋"/>
          <w:sz w:val="24"/>
        </w:rPr>
      </w:pPr>
      <w:r>
        <w:rPr>
          <w:rFonts w:hint="eastAsia" w:ascii="仿宋" w:hAnsi="仿宋" w:eastAsia="仿宋"/>
          <w:sz w:val="24"/>
        </w:rPr>
        <w:t>购买招标文件经办人身份证和法定代表人签发的针对本招标项目购买招标文件授权委托书或介绍信（加盖公章）扫描件（合并文件上传）。</w:t>
      </w:r>
    </w:p>
    <w:p>
      <w:pPr>
        <w:spacing w:line="360" w:lineRule="auto"/>
        <w:ind w:firstLine="480"/>
        <w:rPr>
          <w:rFonts w:ascii="仿宋" w:hAnsi="仿宋" w:eastAsia="仿宋"/>
          <w:sz w:val="24"/>
        </w:rPr>
      </w:pPr>
      <w:r>
        <w:rPr>
          <w:sz w:val="24"/>
        </w:rPr>
        <w:t>3</w:t>
      </w:r>
      <w:r>
        <w:rPr>
          <w:rFonts w:hint="eastAsia" w:ascii="仿宋" w:hAnsi="仿宋" w:eastAsia="仿宋"/>
          <w:sz w:val="24"/>
        </w:rPr>
        <w:t>、招标文件每套工本费为人民币（大写）：</w:t>
      </w:r>
      <w:bookmarkStart w:id="27" w:name="gxebd_tenderFeeCaptain_1"/>
      <w:r>
        <w:rPr>
          <w:rFonts w:hint="eastAsia" w:ascii="仿宋" w:hAnsi="仿宋" w:eastAsia="仿宋"/>
          <w:sz w:val="24"/>
          <w:highlight w:val="none"/>
          <w:u w:val="single"/>
        </w:rPr>
        <w:t>壹仟元整</w:t>
      </w:r>
      <w:bookmarkEnd w:id="27"/>
      <w:r>
        <w:rPr>
          <w:rFonts w:hint="eastAsia" w:ascii="仿宋" w:hAnsi="仿宋" w:eastAsia="仿宋"/>
          <w:sz w:val="24"/>
          <w:highlight w:val="none"/>
          <w:u w:val="single"/>
        </w:rPr>
        <w:t>（￥</w:t>
      </w:r>
      <w:bookmarkStart w:id="28" w:name="gxebd_tenderElectFee_1"/>
      <w:r>
        <w:rPr>
          <w:rFonts w:ascii="仿宋" w:hAnsi="仿宋" w:eastAsia="仿宋"/>
          <w:sz w:val="24"/>
          <w:highlight w:val="none"/>
          <w:u w:val="single"/>
        </w:rPr>
        <w:t>10</w:t>
      </w:r>
      <w:r>
        <w:rPr>
          <w:rFonts w:hint="eastAsia" w:ascii="仿宋" w:hAnsi="仿宋" w:eastAsia="仿宋"/>
          <w:sz w:val="24"/>
          <w:highlight w:val="none"/>
          <w:u w:val="single"/>
        </w:rPr>
        <w:t>00</w:t>
      </w:r>
      <w:bookmarkEnd w:id="28"/>
      <w:r>
        <w:rPr>
          <w:rFonts w:hint="eastAsia" w:ascii="仿宋" w:hAnsi="仿宋" w:eastAsia="仿宋"/>
          <w:sz w:val="24"/>
          <w:highlight w:val="none"/>
          <w:u w:val="single"/>
        </w:rPr>
        <w:t>元）</w:t>
      </w:r>
      <w:r>
        <w:rPr>
          <w:rFonts w:hint="eastAsia" w:ascii="仿宋" w:hAnsi="仿宋" w:eastAsia="仿宋"/>
          <w:sz w:val="24"/>
        </w:rPr>
        <w:t>（出具收款收据，不提供发票）。招标人提供电子版招标文件。支付招标文件费采用银行汇款方式，售后不退，采用银行汇款在备注中注明招标项目名称。收款单位信息如下：</w:t>
      </w:r>
    </w:p>
    <w:p>
      <w:pPr>
        <w:spacing w:line="360" w:lineRule="auto"/>
        <w:ind w:firstLine="480"/>
        <w:rPr>
          <w:rFonts w:ascii="仿宋" w:hAnsi="仿宋" w:eastAsia="仿宋"/>
          <w:sz w:val="24"/>
        </w:rPr>
      </w:pPr>
      <w:r>
        <w:rPr>
          <w:rFonts w:hint="eastAsia" w:ascii="仿宋" w:hAnsi="仿宋" w:eastAsia="仿宋"/>
          <w:sz w:val="24"/>
        </w:rPr>
        <w:t>收款单位户名：</w:t>
      </w:r>
      <w:bookmarkStart w:id="29" w:name="gxebdItem_unprotect_19"/>
      <w:r>
        <w:rPr>
          <w:rFonts w:hint="eastAsia" w:ascii="仿宋" w:hAnsi="仿宋" w:eastAsia="仿宋"/>
          <w:sz w:val="24"/>
        </w:rPr>
        <w:t>中国水利水电第八工程局有限公司</w:t>
      </w:r>
      <w:bookmarkEnd w:id="29"/>
    </w:p>
    <w:p>
      <w:pPr>
        <w:spacing w:line="360" w:lineRule="auto"/>
        <w:ind w:firstLine="480"/>
        <w:rPr>
          <w:rFonts w:ascii="仿宋" w:hAnsi="仿宋" w:eastAsia="仿宋"/>
          <w:sz w:val="24"/>
        </w:rPr>
      </w:pPr>
      <w:r>
        <w:rPr>
          <w:rFonts w:hint="eastAsia" w:ascii="仿宋" w:hAnsi="仿宋" w:eastAsia="仿宋"/>
          <w:sz w:val="24"/>
        </w:rPr>
        <w:t>收款单位账号：</w:t>
      </w:r>
      <w:bookmarkStart w:id="30" w:name="gxebdItem_unprotect_20"/>
      <w:r>
        <w:rPr>
          <w:sz w:val="24"/>
        </w:rPr>
        <w:t>43001791061050000164</w:t>
      </w:r>
      <w:bookmarkEnd w:id="30"/>
    </w:p>
    <w:p>
      <w:pPr>
        <w:spacing w:line="360" w:lineRule="auto"/>
        <w:ind w:firstLine="480"/>
        <w:rPr>
          <w:rFonts w:ascii="仿宋" w:hAnsi="仿宋" w:eastAsia="仿宋"/>
          <w:sz w:val="24"/>
        </w:rPr>
      </w:pPr>
      <w:r>
        <w:rPr>
          <w:rFonts w:hint="eastAsia" w:ascii="仿宋" w:hAnsi="仿宋" w:eastAsia="仿宋"/>
          <w:sz w:val="24"/>
        </w:rPr>
        <w:t>开户行：建设银行长岭支行</w:t>
      </w:r>
    </w:p>
    <w:p>
      <w:pPr>
        <w:spacing w:line="360" w:lineRule="auto"/>
        <w:ind w:firstLine="480"/>
        <w:rPr>
          <w:rFonts w:ascii="仿宋" w:hAnsi="仿宋" w:eastAsia="仿宋"/>
          <w:sz w:val="24"/>
        </w:rPr>
      </w:pPr>
      <w:r>
        <w:rPr>
          <w:rFonts w:hint="eastAsia" w:ascii="仿宋" w:hAnsi="仿宋" w:eastAsia="仿宋"/>
          <w:sz w:val="24"/>
        </w:rPr>
        <w:t>收款单位开户行行号：</w:t>
      </w:r>
      <w:r>
        <w:rPr>
          <w:sz w:val="24"/>
        </w:rPr>
        <w:t>105551002020</w:t>
      </w:r>
    </w:p>
    <w:p>
      <w:pPr>
        <w:spacing w:line="360" w:lineRule="auto"/>
        <w:ind w:firstLine="480"/>
        <w:rPr>
          <w:rFonts w:ascii="仿宋" w:hAnsi="仿宋" w:eastAsia="仿宋"/>
          <w:sz w:val="24"/>
          <w:highlight w:val="none"/>
        </w:rPr>
      </w:pPr>
      <w:r>
        <w:rPr>
          <w:rFonts w:hint="eastAsia" w:ascii="仿宋" w:hAnsi="仿宋" w:eastAsia="仿宋"/>
          <w:sz w:val="24"/>
        </w:rPr>
        <w:t>转账备注：</w:t>
      </w:r>
      <w:r>
        <w:rPr>
          <w:rFonts w:hint="eastAsia" w:ascii="仿宋" w:hAnsi="仿宋" w:eastAsia="仿宋"/>
          <w:b/>
          <w:sz w:val="24"/>
        </w:rPr>
        <w:t>汇局本部</w:t>
      </w:r>
      <w:r>
        <w:rPr>
          <w:b/>
          <w:sz w:val="24"/>
        </w:rPr>
        <w:t>1101</w:t>
      </w:r>
      <w:r>
        <w:rPr>
          <w:rFonts w:hint="eastAsia" w:ascii="仿宋" w:hAnsi="仿宋" w:eastAsia="仿宋"/>
          <w:b/>
          <w:sz w:val="24"/>
        </w:rPr>
        <w:t>账户，</w:t>
      </w:r>
      <w:r>
        <w:rPr>
          <w:rFonts w:hint="eastAsia" w:ascii="仿宋" w:hAnsi="仿宋" w:eastAsia="仿宋"/>
          <w:b/>
          <w:sz w:val="24"/>
          <w:highlight w:val="none"/>
          <w:lang w:val="en-US" w:eastAsia="zh-CN"/>
        </w:rPr>
        <w:t>220021</w:t>
      </w:r>
      <w:r>
        <w:rPr>
          <w:rFonts w:hint="eastAsia" w:ascii="仿宋" w:hAnsi="仿宋" w:eastAsia="仿宋"/>
          <w:b/>
          <w:sz w:val="24"/>
          <w:highlight w:val="none"/>
        </w:rPr>
        <w:t>标书款</w:t>
      </w:r>
    </w:p>
    <w:p>
      <w:pPr>
        <w:keepNext/>
        <w:keepLines/>
        <w:spacing w:before="120" w:after="120"/>
        <w:outlineLvl w:val="1"/>
        <w:rPr>
          <w:rFonts w:ascii="仿宋" w:hAnsi="仿宋" w:eastAsia="仿宋"/>
          <w:b/>
          <w:bCs/>
          <w:kern w:val="0"/>
          <w:sz w:val="32"/>
          <w:szCs w:val="28"/>
        </w:rPr>
      </w:pPr>
      <w:bookmarkStart w:id="31" w:name="_Toc94168855"/>
      <w:bookmarkStart w:id="32" w:name="_Toc442260380"/>
      <w:bookmarkStart w:id="33" w:name="_Toc80858878"/>
      <w:bookmarkStart w:id="34" w:name="_Toc40000976"/>
      <w:bookmarkStart w:id="35" w:name="_Toc49239414"/>
      <w:r>
        <w:rPr>
          <w:rFonts w:hint="eastAsia" w:ascii="仿宋" w:hAnsi="仿宋" w:eastAsia="仿宋"/>
          <w:b/>
          <w:bCs/>
          <w:kern w:val="0"/>
          <w:sz w:val="32"/>
          <w:szCs w:val="28"/>
        </w:rPr>
        <w:t>五、投标文件的递交</w:t>
      </w:r>
      <w:bookmarkEnd w:id="31"/>
      <w:bookmarkEnd w:id="32"/>
      <w:bookmarkEnd w:id="33"/>
      <w:bookmarkEnd w:id="34"/>
      <w:bookmarkEnd w:id="35"/>
    </w:p>
    <w:p>
      <w:pPr>
        <w:widowControl/>
        <w:spacing w:line="360" w:lineRule="auto"/>
        <w:ind w:firstLine="480" w:firstLineChars="200"/>
        <w:jc w:val="left"/>
        <w:rPr>
          <w:rFonts w:ascii="仿宋" w:hAnsi="仿宋" w:eastAsia="仿宋" w:cs="Times New Roman"/>
          <w:kern w:val="0"/>
          <w:sz w:val="24"/>
          <w:u w:val="single"/>
        </w:rPr>
      </w:pPr>
      <w:bookmarkStart w:id="36" w:name="_Toc241902815"/>
      <w:bookmarkStart w:id="37" w:name="_Toc241901986"/>
      <w:bookmarkStart w:id="38" w:name="_Toc49239415"/>
      <w:bookmarkStart w:id="39" w:name="_Toc40000977"/>
      <w:bookmarkStart w:id="40" w:name="_Toc442260381"/>
      <w:r>
        <w:rPr>
          <w:rFonts w:hint="eastAsia" w:ascii="仿宋" w:hAnsi="仿宋" w:eastAsia="仿宋" w:cs="Times New Roman"/>
          <w:kern w:val="0"/>
          <w:sz w:val="24"/>
        </w:rPr>
        <w:t>1、投标文件递交的截止时间（投标截止时间，下同）为</w:t>
      </w:r>
      <w:r>
        <w:rPr>
          <w:rFonts w:hint="eastAsia" w:ascii="仿宋" w:hAnsi="仿宋" w:eastAsia="仿宋" w:cs="Times New Roman"/>
          <w:kern w:val="0"/>
          <w:sz w:val="24"/>
          <w:highlight w:val="none"/>
          <w:u w:val="single"/>
        </w:rPr>
        <w:t>2022</w:t>
      </w:r>
      <w:r>
        <w:rPr>
          <w:rFonts w:hint="eastAsia" w:ascii="仿宋" w:hAnsi="仿宋" w:eastAsia="仿宋" w:cs="Times New Roman"/>
          <w:kern w:val="0"/>
          <w:sz w:val="24"/>
          <w:highlight w:val="none"/>
        </w:rPr>
        <w:t>年</w:t>
      </w:r>
      <w:r>
        <w:rPr>
          <w:rFonts w:hint="eastAsia" w:ascii="仿宋" w:hAnsi="仿宋" w:eastAsia="仿宋" w:cs="Times New Roman"/>
          <w:kern w:val="0"/>
          <w:sz w:val="24"/>
          <w:highlight w:val="none"/>
          <w:u w:val="single"/>
          <w:lang w:val="en-US" w:eastAsia="zh-CN"/>
        </w:rPr>
        <w:t>02</w:t>
      </w:r>
      <w:r>
        <w:rPr>
          <w:rFonts w:hint="eastAsia" w:ascii="仿宋" w:hAnsi="仿宋" w:eastAsia="仿宋" w:cs="Times New Roman"/>
          <w:kern w:val="0"/>
          <w:sz w:val="24"/>
          <w:highlight w:val="none"/>
        </w:rPr>
        <w:t>月</w:t>
      </w:r>
      <w:r>
        <w:rPr>
          <w:rFonts w:hint="eastAsia" w:ascii="仿宋" w:hAnsi="仿宋" w:eastAsia="仿宋" w:cs="Times New Roman"/>
          <w:kern w:val="0"/>
          <w:sz w:val="24"/>
          <w:highlight w:val="none"/>
          <w:u w:val="single"/>
          <w:lang w:val="en-US" w:eastAsia="zh-CN"/>
        </w:rPr>
        <w:t>22</w:t>
      </w:r>
      <w:r>
        <w:rPr>
          <w:rFonts w:hint="eastAsia" w:ascii="仿宋" w:hAnsi="仿宋" w:eastAsia="仿宋" w:cs="Times New Roman"/>
          <w:kern w:val="0"/>
          <w:sz w:val="24"/>
          <w:highlight w:val="none"/>
        </w:rPr>
        <w:t>日</w:t>
      </w:r>
      <w:r>
        <w:rPr>
          <w:rFonts w:hint="eastAsia" w:ascii="仿宋" w:hAnsi="仿宋" w:eastAsia="仿宋" w:cs="Times New Roman"/>
          <w:kern w:val="0"/>
          <w:sz w:val="24"/>
          <w:u w:val="single"/>
        </w:rPr>
        <w:t>10</w:t>
      </w:r>
      <w:r>
        <w:rPr>
          <w:rFonts w:hint="eastAsia" w:ascii="仿宋" w:hAnsi="仿宋" w:eastAsia="仿宋" w:cs="Times New Roman"/>
          <w:kern w:val="0"/>
          <w:sz w:val="24"/>
        </w:rPr>
        <w:t>时</w:t>
      </w:r>
      <w:r>
        <w:rPr>
          <w:rFonts w:hint="eastAsia" w:ascii="仿宋" w:hAnsi="仿宋" w:eastAsia="仿宋" w:cs="Times New Roman"/>
          <w:kern w:val="0"/>
          <w:sz w:val="24"/>
          <w:u w:val="single"/>
        </w:rPr>
        <w:t>00</w:t>
      </w:r>
      <w:r>
        <w:rPr>
          <w:rFonts w:hint="eastAsia" w:ascii="仿宋" w:hAnsi="仿宋" w:eastAsia="仿宋" w:cs="Times New Roman"/>
          <w:kern w:val="0"/>
          <w:sz w:val="24"/>
        </w:rPr>
        <w:t>分（北京时间），投标人应在截止时间前通过</w:t>
      </w:r>
      <w:r>
        <w:rPr>
          <w:rFonts w:hint="eastAsia" w:ascii="仿宋" w:hAnsi="仿宋" w:eastAsia="仿宋" w:cs="Arial"/>
          <w:bCs/>
          <w:kern w:val="0"/>
          <w:sz w:val="24"/>
        </w:rPr>
        <w:t>集采平台</w:t>
      </w:r>
      <w:r>
        <w:rPr>
          <w:rFonts w:hint="eastAsia" w:ascii="仿宋" w:hAnsi="仿宋" w:eastAsia="仿宋" w:cs="Arial"/>
          <w:kern w:val="0"/>
          <w:sz w:val="24"/>
        </w:rPr>
        <w:t>递交电子投标文件</w:t>
      </w:r>
      <w:r>
        <w:rPr>
          <w:rFonts w:hint="eastAsia" w:ascii="仿宋" w:hAnsi="仿宋" w:eastAsia="仿宋" w:cs="Times New Roman"/>
          <w:kern w:val="0"/>
          <w:sz w:val="24"/>
        </w:rPr>
        <w:t>。</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1）本次采购将通过集采平台全程在线开展，电子投标文件的加密、提交、解密及签到等流程须各投标人在线进行操作。投标人须提前办理数字证书用于在线投标，办理方式1）直接下载“中招互连”APP自助办理数字证书，客服电话：</w:t>
      </w:r>
      <w:r>
        <w:rPr>
          <w:rFonts w:ascii="仿宋" w:hAnsi="仿宋" w:eastAsia="仿宋" w:cs="Times New Roman"/>
          <w:kern w:val="0"/>
          <w:sz w:val="24"/>
        </w:rPr>
        <w:t>4000809508</w:t>
      </w:r>
      <w:r>
        <w:rPr>
          <w:rFonts w:hint="eastAsia" w:ascii="仿宋" w:hAnsi="仿宋" w:eastAsia="仿宋" w:cs="Times New Roman"/>
          <w:kern w:val="0"/>
          <w:sz w:val="24"/>
        </w:rPr>
        <w:t>；方式2）请登陆https://ec.powerchina.cn/caHandle.html联系客服提供相关材料办理实体数字证书，并严格按照要求进行在线投标，因操作流程失误造成的投标失败将由投标人自行承担后果。</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w:t>
      </w:r>
      <w:r>
        <w:rPr>
          <w:rFonts w:ascii="仿宋" w:hAnsi="仿宋" w:eastAsia="仿宋" w:cs="Times New Roman"/>
          <w:kern w:val="0"/>
          <w:sz w:val="24"/>
        </w:rPr>
        <w:t>2</w:t>
      </w:r>
      <w:r>
        <w:rPr>
          <w:rFonts w:hint="eastAsia" w:ascii="仿宋" w:hAnsi="仿宋" w:eastAsia="仿宋" w:cs="Times New Roman"/>
          <w:kern w:val="0"/>
          <w:sz w:val="24"/>
        </w:rPr>
        <w:t>）各投标人须登陆集采平台使用电子钥匙进行电子投标文件的编制、加密和在线投递。请各投标人充分考虑文件大小、网络速度的影响并预留充足的时间，逾期将无法提交（</w:t>
      </w:r>
      <w:r>
        <w:rPr>
          <w:rFonts w:hint="eastAsia" w:ascii="仿宋" w:hAnsi="仿宋" w:eastAsia="仿宋" w:cs="Times New Roman"/>
          <w:b/>
          <w:kern w:val="0"/>
          <w:sz w:val="24"/>
        </w:rPr>
        <w:t>电子投标文件的在线投递建议至少提前12小时完成</w:t>
      </w:r>
      <w:r>
        <w:rPr>
          <w:rFonts w:hint="eastAsia" w:ascii="仿宋" w:hAnsi="仿宋" w:eastAsia="仿宋" w:cs="Times New Roman"/>
          <w:kern w:val="0"/>
          <w:sz w:val="24"/>
        </w:rPr>
        <w:t>）。</w:t>
      </w:r>
    </w:p>
    <w:p>
      <w:pPr>
        <w:widowControl/>
        <w:spacing w:line="360" w:lineRule="auto"/>
        <w:ind w:firstLine="480" w:firstLineChars="200"/>
        <w:jc w:val="left"/>
        <w:rPr>
          <w:rFonts w:ascii="Times New Roman" w:hAnsi="Times New Roman" w:cs="Times New Roman"/>
          <w:kern w:val="0"/>
          <w:sz w:val="24"/>
        </w:rPr>
      </w:pPr>
      <w:r>
        <w:rPr>
          <w:rFonts w:hint="eastAsia" w:ascii="仿宋" w:hAnsi="仿宋" w:eastAsia="仿宋" w:cs="Times New Roman"/>
          <w:kern w:val="0"/>
          <w:sz w:val="24"/>
        </w:rPr>
        <w:t>（</w:t>
      </w:r>
      <w:r>
        <w:rPr>
          <w:rFonts w:ascii="仿宋" w:hAnsi="仿宋" w:eastAsia="仿宋" w:cs="Times New Roman"/>
          <w:kern w:val="0"/>
          <w:sz w:val="24"/>
        </w:rPr>
        <w:t>3</w:t>
      </w:r>
      <w:r>
        <w:rPr>
          <w:rFonts w:hint="eastAsia" w:ascii="仿宋" w:hAnsi="仿宋" w:eastAsia="仿宋" w:cs="Times New Roman"/>
          <w:kern w:val="0"/>
          <w:sz w:val="24"/>
        </w:rPr>
        <w:t>）各投标人须使用电子钥匙登录集采平台投标管家客户端进行在线签到，在线签到的截止时间同电子文件的递交截止时间，未进行在线签到的投标人将无法进行后续投标流程</w:t>
      </w:r>
      <w:r>
        <w:rPr>
          <w:rFonts w:hint="eastAsia" w:ascii="仿宋" w:hAnsi="仿宋" w:eastAsia="仿宋" w:cs="Times New Roman"/>
          <w:b/>
          <w:bCs/>
          <w:kern w:val="0"/>
          <w:sz w:val="24"/>
        </w:rPr>
        <w:t>（为保证签到环节顺利完成，建议提前1h</w:t>
      </w:r>
      <w:r>
        <w:rPr>
          <w:rFonts w:ascii="仿宋" w:hAnsi="仿宋" w:eastAsia="仿宋" w:cs="Times New Roman"/>
          <w:b/>
          <w:bCs/>
          <w:kern w:val="0"/>
          <w:sz w:val="24"/>
        </w:rPr>
        <w:t>完成在线签到</w:t>
      </w:r>
      <w:r>
        <w:rPr>
          <w:rFonts w:hint="eastAsia" w:ascii="仿宋" w:hAnsi="仿宋" w:eastAsia="仿宋" w:cs="Times New Roman"/>
          <w:b/>
          <w:bCs/>
          <w:kern w:val="0"/>
          <w:sz w:val="24"/>
        </w:rPr>
        <w:t>）。</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w:t>
      </w:r>
      <w:r>
        <w:rPr>
          <w:rFonts w:ascii="仿宋" w:hAnsi="仿宋" w:eastAsia="仿宋" w:cs="Times New Roman"/>
          <w:kern w:val="0"/>
          <w:sz w:val="24"/>
        </w:rPr>
        <w:t>4</w:t>
      </w:r>
      <w:r>
        <w:rPr>
          <w:rFonts w:hint="eastAsia" w:ascii="仿宋" w:hAnsi="仿宋" w:eastAsia="仿宋" w:cs="Times New Roman"/>
          <w:kern w:val="0"/>
          <w:sz w:val="24"/>
        </w:rPr>
        <w:t>）投标截止时间后，各投标人须使用电子钥匙登陆集采平台投标管家客户端对投标文件进行在线解密。</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w:t>
      </w:r>
      <w:r>
        <w:rPr>
          <w:rFonts w:ascii="仿宋" w:hAnsi="仿宋" w:eastAsia="仿宋" w:cs="Times New Roman"/>
          <w:kern w:val="0"/>
          <w:sz w:val="24"/>
        </w:rPr>
        <w:t>5</w:t>
      </w:r>
      <w:r>
        <w:rPr>
          <w:rFonts w:hint="eastAsia" w:ascii="仿宋" w:hAnsi="仿宋" w:eastAsia="仿宋" w:cs="Times New Roman"/>
          <w:kern w:val="0"/>
          <w:sz w:val="24"/>
        </w:rPr>
        <w:t>）电子投标文件的加密、提交、解密及签到等流程须各投标人在线进行操作。</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w:t>
      </w:r>
      <w:r>
        <w:rPr>
          <w:rFonts w:ascii="仿宋" w:hAnsi="仿宋" w:eastAsia="仿宋" w:cs="Times New Roman"/>
          <w:kern w:val="0"/>
          <w:sz w:val="24"/>
        </w:rPr>
        <w:t>6</w:t>
      </w:r>
      <w:r>
        <w:rPr>
          <w:rFonts w:hint="eastAsia" w:ascii="仿宋" w:hAnsi="仿宋" w:eastAsia="仿宋" w:cs="Times New Roman"/>
          <w:kern w:val="0"/>
          <w:sz w:val="24"/>
        </w:rPr>
        <w:t>）逾期送达的投标文件，电子招标投标交易平台将予以拒收。</w:t>
      </w:r>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2、投标截止时间及递交地点如有变动，招标人将及时通过</w:t>
      </w:r>
      <w:r>
        <w:rPr>
          <w:rFonts w:hint="eastAsia" w:ascii="仿宋" w:hAnsi="仿宋" w:eastAsia="仿宋" w:cs="Times New Roman"/>
          <w:bCs/>
          <w:kern w:val="0"/>
          <w:sz w:val="24"/>
        </w:rPr>
        <w:t>集采平台</w:t>
      </w:r>
      <w:r>
        <w:rPr>
          <w:rFonts w:hint="eastAsia" w:ascii="仿宋" w:hAnsi="仿宋" w:eastAsia="仿宋" w:cs="Times New Roman"/>
          <w:kern w:val="0"/>
          <w:sz w:val="24"/>
        </w:rPr>
        <w:t>通知所有已购买招标文件的潜在投标人。</w:t>
      </w:r>
    </w:p>
    <w:p>
      <w:pPr>
        <w:widowControl/>
        <w:spacing w:line="360" w:lineRule="auto"/>
        <w:ind w:firstLine="480" w:firstLineChars="200"/>
        <w:jc w:val="left"/>
        <w:rPr>
          <w:rFonts w:ascii="仿宋" w:hAnsi="仿宋" w:eastAsia="仿宋" w:cs="Times New Roman"/>
          <w:b/>
          <w:bCs/>
          <w:kern w:val="0"/>
          <w:sz w:val="24"/>
        </w:rPr>
      </w:pPr>
      <w:r>
        <w:rPr>
          <w:rFonts w:hint="eastAsia" w:ascii="仿宋" w:hAnsi="仿宋" w:eastAsia="仿宋" w:cs="Times New Roman"/>
          <w:b/>
          <w:bCs/>
          <w:kern w:val="0"/>
          <w:sz w:val="24"/>
        </w:rPr>
        <w:t>3、递交投标文件前须在中电建集中采购电子平台向</w:t>
      </w:r>
      <w:r>
        <w:rPr>
          <w:rFonts w:hint="eastAsia" w:ascii="仿宋" w:hAnsi="仿宋" w:eastAsia="仿宋" w:cs="Arial"/>
          <w:b/>
          <w:bCs/>
          <w:kern w:val="0"/>
          <w:sz w:val="24"/>
          <w:u w:val="single"/>
        </w:rPr>
        <w:t>中国水利水电第八工程局有限公司</w:t>
      </w:r>
      <w:r>
        <w:rPr>
          <w:rFonts w:hint="eastAsia" w:ascii="仿宋" w:hAnsi="仿宋" w:eastAsia="仿宋" w:cs="Times New Roman"/>
          <w:b/>
          <w:bCs/>
          <w:kern w:val="0"/>
          <w:sz w:val="24"/>
        </w:rPr>
        <w:t>或股份公司申报合格供应商资格，成为合格供应商后方能进行投标文件递交和开标。因投标人自身原因导致合格供应商资格未能申报成功，造成投标文件无法递交和开标的，由投标人承担其全部后果。</w:t>
      </w:r>
    </w:p>
    <w:p>
      <w:pPr>
        <w:widowControl/>
        <w:spacing w:line="360" w:lineRule="auto"/>
        <w:ind w:firstLine="480" w:firstLineChars="200"/>
        <w:jc w:val="left"/>
        <w:rPr>
          <w:rFonts w:ascii="仿宋" w:hAnsi="仿宋" w:eastAsia="仿宋" w:cs="Times New Roman"/>
          <w:kern w:val="0"/>
          <w:sz w:val="24"/>
        </w:rPr>
      </w:pPr>
      <w:bookmarkStart w:id="41" w:name="_Hlk42266591"/>
      <w:r>
        <w:rPr>
          <w:rFonts w:hint="eastAsia" w:ascii="仿宋" w:hAnsi="仿宋" w:eastAsia="仿宋" w:cs="Times New Roman"/>
          <w:kern w:val="0"/>
          <w:sz w:val="24"/>
        </w:rPr>
        <w:t>4、合格供应商申报及集采平台使用问题可咨询平台客服，客服电话：</w:t>
      </w:r>
      <w:r>
        <w:rPr>
          <w:rFonts w:ascii="仿宋" w:hAnsi="仿宋" w:eastAsia="仿宋" w:cs="Times New Roman"/>
          <w:kern w:val="0"/>
          <w:sz w:val="24"/>
        </w:rPr>
        <w:t>4006-27-4006</w:t>
      </w:r>
      <w:r>
        <w:rPr>
          <w:rFonts w:hint="eastAsia" w:ascii="仿宋" w:hAnsi="仿宋" w:eastAsia="仿宋" w:cs="Times New Roman"/>
          <w:kern w:val="0"/>
          <w:sz w:val="24"/>
        </w:rPr>
        <w:t>，具体联系方式请根据网站首页“联系我们”列表中查找相应客服经理电话。</w:t>
      </w:r>
    </w:p>
    <w:bookmarkEnd w:id="41"/>
    <w:p>
      <w:pPr>
        <w:keepNext/>
        <w:keepLines/>
        <w:spacing w:before="120" w:after="120"/>
        <w:outlineLvl w:val="1"/>
        <w:rPr>
          <w:rFonts w:ascii="仿宋" w:hAnsi="仿宋" w:eastAsia="仿宋"/>
          <w:b/>
          <w:bCs/>
          <w:kern w:val="0"/>
          <w:sz w:val="32"/>
          <w:szCs w:val="28"/>
        </w:rPr>
      </w:pPr>
      <w:bookmarkStart w:id="42" w:name="_Toc80858879"/>
      <w:bookmarkStart w:id="43" w:name="_Toc94168856"/>
      <w:r>
        <w:rPr>
          <w:rFonts w:hint="eastAsia" w:ascii="仿宋" w:hAnsi="仿宋" w:eastAsia="仿宋"/>
          <w:b/>
          <w:bCs/>
          <w:kern w:val="0"/>
          <w:sz w:val="32"/>
          <w:szCs w:val="28"/>
        </w:rPr>
        <w:t>六、发布公告的媒介</w:t>
      </w:r>
      <w:bookmarkEnd w:id="36"/>
      <w:bookmarkEnd w:id="37"/>
      <w:bookmarkEnd w:id="42"/>
      <w:bookmarkEnd w:id="43"/>
    </w:p>
    <w:p>
      <w:pPr>
        <w:widowControl/>
        <w:spacing w:line="360" w:lineRule="auto"/>
        <w:ind w:firstLine="480" w:firstLineChars="200"/>
        <w:jc w:val="left"/>
        <w:rPr>
          <w:rFonts w:ascii="仿宋" w:hAnsi="仿宋" w:eastAsia="仿宋" w:cs="Times New Roman"/>
          <w:kern w:val="0"/>
          <w:sz w:val="24"/>
        </w:rPr>
      </w:pPr>
      <w:r>
        <w:rPr>
          <w:rFonts w:hint="eastAsia" w:ascii="仿宋" w:hAnsi="仿宋" w:eastAsia="仿宋" w:cs="Times New Roman"/>
          <w:kern w:val="0"/>
          <w:sz w:val="24"/>
        </w:rPr>
        <w:t>本次招标公告同时在中国电建招标与采购网（http://bid.powerchina.cn)、中国电建设备物资集中采购平台（https://ec.powerchina.cn）发布。</w:t>
      </w:r>
    </w:p>
    <w:bookmarkEnd w:id="38"/>
    <w:bookmarkEnd w:id="39"/>
    <w:bookmarkEnd w:id="40"/>
    <w:p>
      <w:pPr>
        <w:keepNext/>
        <w:keepLines/>
        <w:spacing w:before="120" w:after="120"/>
        <w:outlineLvl w:val="1"/>
        <w:rPr>
          <w:rFonts w:ascii="仿宋" w:hAnsi="仿宋" w:eastAsia="仿宋"/>
          <w:b/>
          <w:bCs/>
          <w:kern w:val="0"/>
          <w:sz w:val="32"/>
          <w:szCs w:val="28"/>
        </w:rPr>
      </w:pPr>
      <w:bookmarkStart w:id="44" w:name="_Toc49239416"/>
      <w:bookmarkStart w:id="45" w:name="_Toc94168857"/>
      <w:bookmarkStart w:id="46" w:name="_Toc80858880"/>
      <w:bookmarkStart w:id="47" w:name="_Toc442260382"/>
      <w:bookmarkStart w:id="48" w:name="_Toc40000978"/>
      <w:r>
        <w:rPr>
          <w:rFonts w:hint="eastAsia" w:ascii="仿宋" w:hAnsi="仿宋" w:eastAsia="仿宋"/>
          <w:b/>
          <w:bCs/>
          <w:kern w:val="0"/>
          <w:sz w:val="32"/>
          <w:szCs w:val="28"/>
        </w:rPr>
        <w:t>七、联系方式</w:t>
      </w:r>
      <w:bookmarkEnd w:id="44"/>
      <w:bookmarkEnd w:id="45"/>
      <w:bookmarkEnd w:id="46"/>
      <w:bookmarkEnd w:id="47"/>
      <w:bookmarkEnd w:id="48"/>
    </w:p>
    <w:p>
      <w:pPr>
        <w:spacing w:line="400" w:lineRule="exact"/>
        <w:ind w:firstLine="504" w:firstLineChars="210"/>
        <w:rPr>
          <w:rFonts w:ascii="仿宋" w:hAnsi="仿宋" w:eastAsia="仿宋"/>
          <w:sz w:val="24"/>
        </w:rPr>
      </w:pPr>
      <w:bookmarkStart w:id="49" w:name="_Toc46417383"/>
      <w:r>
        <w:rPr>
          <w:rFonts w:hint="eastAsia" w:ascii="仿宋" w:hAnsi="仿宋" w:eastAsia="仿宋"/>
          <w:sz w:val="24"/>
        </w:rPr>
        <w:t>招 标 人</w:t>
      </w:r>
      <w:r>
        <w:rPr>
          <w:rFonts w:ascii="仿宋" w:hAnsi="仿宋" w:eastAsia="仿宋"/>
          <w:sz w:val="24"/>
        </w:rPr>
        <w:t>：</w:t>
      </w:r>
      <w:r>
        <w:rPr>
          <w:rFonts w:hint="eastAsia" w:ascii="仿宋" w:hAnsi="仿宋" w:eastAsia="仿宋"/>
          <w:sz w:val="24"/>
          <w:u w:val="single"/>
        </w:rPr>
        <w:t>中电建长崃（浠水）新材料有限公司</w:t>
      </w:r>
    </w:p>
    <w:p>
      <w:pPr>
        <w:spacing w:line="400" w:lineRule="exact"/>
        <w:ind w:firstLine="504" w:firstLineChars="210"/>
        <w:rPr>
          <w:rFonts w:ascii="仿宋" w:hAnsi="仿宋" w:eastAsia="仿宋"/>
          <w:sz w:val="24"/>
        </w:rPr>
      </w:pPr>
      <w:r>
        <w:rPr>
          <w:rFonts w:hint="eastAsia" w:ascii="仿宋" w:hAnsi="仿宋" w:eastAsia="仿宋"/>
          <w:sz w:val="24"/>
        </w:rPr>
        <w:t>地    址：</w:t>
      </w:r>
      <w:r>
        <w:rPr>
          <w:rFonts w:hint="eastAsia" w:ascii="仿宋" w:hAnsi="仿宋" w:eastAsia="仿宋"/>
          <w:sz w:val="24"/>
          <w:u w:val="single"/>
        </w:rPr>
        <w:t xml:space="preserve">浠水经济开发区闻一多大道58号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p>
    <w:p>
      <w:pPr>
        <w:spacing w:line="400" w:lineRule="exact"/>
        <w:ind w:firstLine="504" w:firstLineChars="210"/>
        <w:rPr>
          <w:rFonts w:ascii="仿宋" w:hAnsi="仿宋" w:eastAsia="仿宋"/>
          <w:sz w:val="24"/>
        </w:rPr>
      </w:pPr>
      <w:r>
        <w:rPr>
          <w:rFonts w:hint="eastAsia" w:ascii="仿宋" w:hAnsi="仿宋" w:eastAsia="仿宋"/>
          <w:sz w:val="24"/>
        </w:rPr>
        <w:t>邮    编：</w:t>
      </w:r>
      <w:r>
        <w:rPr>
          <w:rFonts w:ascii="仿宋" w:hAnsi="仿宋" w:eastAsia="仿宋"/>
          <w:sz w:val="24"/>
          <w:u w:val="single"/>
        </w:rPr>
        <w:t>438000</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p>
    <w:p>
      <w:pPr>
        <w:spacing w:line="400" w:lineRule="exact"/>
        <w:ind w:firstLine="504" w:firstLineChars="210"/>
        <w:rPr>
          <w:rFonts w:ascii="仿宋" w:hAnsi="仿宋" w:eastAsia="仿宋"/>
          <w:sz w:val="24"/>
        </w:rPr>
      </w:pPr>
      <w:r>
        <w:rPr>
          <w:rFonts w:hint="eastAsia" w:ascii="仿宋" w:hAnsi="仿宋" w:eastAsia="仿宋"/>
          <w:sz w:val="24"/>
        </w:rPr>
        <w:t>联 系 人：</w:t>
      </w:r>
      <w:r>
        <w:rPr>
          <w:rFonts w:hint="eastAsia" w:ascii="仿宋" w:hAnsi="仿宋" w:eastAsia="仿宋"/>
          <w:sz w:val="24"/>
          <w:u w:val="single"/>
        </w:rPr>
        <w:t>田海波</w:t>
      </w:r>
      <w:r>
        <w:rPr>
          <w:rFonts w:ascii="仿宋" w:hAnsi="仿宋" w:eastAsia="仿宋"/>
          <w:sz w:val="24"/>
          <w:u w:val="single"/>
        </w:rPr>
        <w:t>/</w:t>
      </w:r>
      <w:r>
        <w:rPr>
          <w:rFonts w:hint="eastAsia" w:ascii="仿宋" w:hAnsi="仿宋" w:eastAsia="仿宋"/>
          <w:sz w:val="24"/>
          <w:u w:val="single"/>
        </w:rPr>
        <w:t>熊爱芳</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p>
    <w:p>
      <w:pPr>
        <w:spacing w:line="400" w:lineRule="exact"/>
        <w:ind w:firstLine="504" w:firstLineChars="210"/>
        <w:rPr>
          <w:rFonts w:ascii="仿宋" w:hAnsi="仿宋" w:eastAsia="仿宋"/>
          <w:sz w:val="24"/>
        </w:rPr>
      </w:pPr>
      <w:r>
        <w:rPr>
          <w:rFonts w:hint="eastAsia" w:ascii="仿宋" w:hAnsi="仿宋" w:eastAsia="仿宋"/>
          <w:sz w:val="24"/>
        </w:rPr>
        <w:t>电    话：</w:t>
      </w:r>
      <w:r>
        <w:rPr>
          <w:rFonts w:hint="eastAsia" w:ascii="仿宋" w:hAnsi="仿宋" w:eastAsia="仿宋"/>
          <w:sz w:val="24"/>
          <w:u w:val="single"/>
        </w:rPr>
        <w:t>13548658818</w:t>
      </w:r>
      <w:r>
        <w:rPr>
          <w:rFonts w:ascii="仿宋" w:hAnsi="仿宋" w:eastAsia="仿宋"/>
          <w:sz w:val="24"/>
          <w:u w:val="single"/>
        </w:rPr>
        <w:t xml:space="preserve">/13975836522 </w:t>
      </w:r>
      <w:r>
        <w:rPr>
          <w:rFonts w:hint="eastAsia" w:ascii="仿宋" w:hAnsi="仿宋" w:eastAsia="仿宋"/>
          <w:sz w:val="24"/>
        </w:rPr>
        <w:t xml:space="preserve">             </w:t>
      </w:r>
    </w:p>
    <w:p>
      <w:pPr>
        <w:spacing w:line="400" w:lineRule="exact"/>
        <w:ind w:firstLine="504" w:firstLineChars="210"/>
        <w:rPr>
          <w:rFonts w:ascii="仿宋" w:hAnsi="仿宋" w:eastAsia="仿宋"/>
          <w:sz w:val="24"/>
        </w:rPr>
      </w:pPr>
      <w:r>
        <w:rPr>
          <w:rFonts w:hint="eastAsia" w:ascii="仿宋" w:hAnsi="仿宋" w:eastAsia="仿宋"/>
          <w:sz w:val="24"/>
        </w:rPr>
        <w:t>招标机构</w:t>
      </w:r>
      <w:r>
        <w:rPr>
          <w:rFonts w:ascii="仿宋" w:hAnsi="仿宋" w:eastAsia="仿宋"/>
          <w:sz w:val="24"/>
        </w:rPr>
        <w:t>：</w:t>
      </w:r>
      <w:r>
        <w:rPr>
          <w:rFonts w:hint="eastAsia" w:ascii="仿宋" w:hAnsi="仿宋" w:eastAsia="仿宋"/>
          <w:sz w:val="24"/>
          <w:u w:val="single"/>
        </w:rPr>
        <w:t>中国水利水电第八工程局有限公司采购中心</w:t>
      </w:r>
    </w:p>
    <w:p>
      <w:pPr>
        <w:spacing w:line="400" w:lineRule="exact"/>
        <w:ind w:firstLine="504" w:firstLineChars="210"/>
        <w:rPr>
          <w:rFonts w:ascii="仿宋" w:hAnsi="仿宋" w:eastAsia="仿宋"/>
          <w:sz w:val="24"/>
        </w:rPr>
      </w:pPr>
      <w:r>
        <w:rPr>
          <w:rFonts w:hint="eastAsia" w:ascii="仿宋" w:hAnsi="仿宋" w:eastAsia="仿宋"/>
          <w:sz w:val="24"/>
        </w:rPr>
        <w:t>地    址：</w:t>
      </w:r>
      <w:r>
        <w:rPr>
          <w:rFonts w:hint="eastAsia" w:ascii="仿宋" w:hAnsi="仿宋" w:eastAsia="仿宋"/>
          <w:sz w:val="24"/>
          <w:u w:val="single"/>
        </w:rPr>
        <w:t>湖南省长沙市天心区常青路</w:t>
      </w:r>
      <w:r>
        <w:rPr>
          <w:rFonts w:ascii="仿宋" w:hAnsi="仿宋" w:eastAsia="仿宋"/>
          <w:sz w:val="24"/>
          <w:u w:val="single"/>
        </w:rPr>
        <w:t>8</w:t>
      </w:r>
      <w:r>
        <w:rPr>
          <w:rFonts w:hint="eastAsia" w:ascii="仿宋" w:hAnsi="仿宋" w:eastAsia="仿宋"/>
          <w:sz w:val="24"/>
          <w:u w:val="single"/>
        </w:rPr>
        <w:t>号</w:t>
      </w:r>
      <w:r>
        <w:rPr>
          <w:rFonts w:hint="eastAsia" w:ascii="仿宋" w:hAnsi="仿宋" w:eastAsia="仿宋"/>
          <w:sz w:val="24"/>
        </w:rPr>
        <w:t xml:space="preserve"> </w:t>
      </w:r>
    </w:p>
    <w:p>
      <w:pPr>
        <w:spacing w:line="400" w:lineRule="exact"/>
        <w:ind w:firstLine="504" w:firstLineChars="210"/>
        <w:rPr>
          <w:rFonts w:ascii="仿宋" w:hAnsi="仿宋" w:eastAsia="仿宋"/>
          <w:sz w:val="24"/>
        </w:rPr>
      </w:pPr>
      <w:r>
        <w:rPr>
          <w:rFonts w:hint="eastAsia" w:ascii="仿宋" w:hAnsi="仿宋" w:eastAsia="仿宋"/>
          <w:sz w:val="24"/>
        </w:rPr>
        <w:t>邮    编：</w:t>
      </w:r>
      <w:r>
        <w:rPr>
          <w:rFonts w:ascii="仿宋" w:hAnsi="仿宋" w:eastAsia="仿宋"/>
          <w:sz w:val="24"/>
          <w:u w:val="single"/>
        </w:rPr>
        <w:t xml:space="preserve">410004 </w:t>
      </w:r>
      <w:r>
        <w:rPr>
          <w:rFonts w:hint="eastAsia" w:ascii="仿宋" w:hAnsi="仿宋" w:eastAsia="仿宋"/>
          <w:sz w:val="24"/>
        </w:rPr>
        <w:t xml:space="preserve">                              </w:t>
      </w:r>
      <w:r>
        <w:rPr>
          <w:rFonts w:ascii="仿宋" w:hAnsi="仿宋" w:eastAsia="仿宋"/>
          <w:sz w:val="24"/>
        </w:rPr>
        <w:t xml:space="preserve"> </w:t>
      </w:r>
    </w:p>
    <w:p>
      <w:pPr>
        <w:spacing w:line="400" w:lineRule="exact"/>
        <w:ind w:firstLine="504" w:firstLineChars="210"/>
        <w:rPr>
          <w:rFonts w:ascii="仿宋" w:hAnsi="仿宋" w:eastAsia="仿宋"/>
          <w:sz w:val="24"/>
          <w:highlight w:val="none"/>
        </w:rPr>
      </w:pPr>
      <w:r>
        <w:rPr>
          <w:rFonts w:hint="eastAsia" w:ascii="仿宋" w:hAnsi="仿宋" w:eastAsia="仿宋"/>
          <w:sz w:val="24"/>
          <w:highlight w:val="none"/>
        </w:rPr>
        <w:t>联 系 人：</w:t>
      </w:r>
      <w:r>
        <w:rPr>
          <w:rFonts w:hint="eastAsia" w:ascii="仿宋" w:hAnsi="仿宋" w:eastAsia="仿宋"/>
          <w:sz w:val="24"/>
          <w:highlight w:val="none"/>
          <w:u w:val="single"/>
        </w:rPr>
        <w:t xml:space="preserve">刘先生 </w:t>
      </w:r>
      <w:r>
        <w:rPr>
          <w:rFonts w:hint="eastAsia" w:ascii="仿宋" w:hAnsi="仿宋" w:eastAsia="仿宋"/>
          <w:sz w:val="24"/>
          <w:highlight w:val="none"/>
        </w:rPr>
        <w:t xml:space="preserve">                         </w:t>
      </w:r>
      <w:r>
        <w:rPr>
          <w:rFonts w:ascii="仿宋" w:hAnsi="仿宋" w:eastAsia="仿宋"/>
          <w:sz w:val="24"/>
          <w:highlight w:val="none"/>
        </w:rPr>
        <w:t xml:space="preserve">  </w:t>
      </w:r>
      <w:r>
        <w:rPr>
          <w:rFonts w:hint="eastAsia" w:ascii="仿宋" w:hAnsi="仿宋" w:eastAsia="仿宋"/>
          <w:sz w:val="24"/>
          <w:highlight w:val="none"/>
        </w:rPr>
        <w:t xml:space="preserve"> </w:t>
      </w:r>
    </w:p>
    <w:p>
      <w:pPr>
        <w:spacing w:line="400" w:lineRule="exact"/>
        <w:ind w:firstLine="504" w:firstLineChars="210"/>
        <w:rPr>
          <w:rFonts w:ascii="仿宋" w:hAnsi="仿宋" w:eastAsia="仿宋"/>
          <w:sz w:val="24"/>
          <w:u w:val="single"/>
        </w:rPr>
      </w:pPr>
      <w:r>
        <w:rPr>
          <w:rFonts w:hint="eastAsia" w:ascii="仿宋" w:hAnsi="仿宋" w:eastAsia="仿宋"/>
          <w:sz w:val="24"/>
          <w:highlight w:val="none"/>
        </w:rPr>
        <w:t>电    话：</w:t>
      </w:r>
      <w:r>
        <w:rPr>
          <w:rFonts w:hint="eastAsia" w:ascii="仿宋" w:hAnsi="仿宋" w:eastAsia="仿宋"/>
          <w:sz w:val="24"/>
          <w:highlight w:val="none"/>
          <w:u w:val="single"/>
        </w:rPr>
        <w:t>13787185384</w:t>
      </w:r>
    </w:p>
    <w:p>
      <w:pPr>
        <w:pStyle w:val="3"/>
        <w:spacing w:before="0" w:after="0" w:line="400" w:lineRule="exact"/>
        <w:ind w:firstLine="200"/>
      </w:pPr>
      <w:bookmarkStart w:id="50" w:name="_Toc94168858"/>
      <w:bookmarkStart w:id="51" w:name="_Toc5751"/>
      <w:r>
        <w:rPr>
          <w:rFonts w:hint="eastAsia"/>
        </w:rPr>
        <w:t>八、提出异议的渠道和方式</w:t>
      </w:r>
      <w:bookmarkEnd w:id="50"/>
      <w:bookmarkEnd w:id="51"/>
    </w:p>
    <w:p>
      <w:pPr>
        <w:spacing w:line="360" w:lineRule="auto"/>
        <w:ind w:firstLine="504" w:firstLineChars="210"/>
        <w:rPr>
          <w:rFonts w:ascii="仿宋" w:hAnsi="仿宋" w:eastAsia="仿宋"/>
          <w:sz w:val="24"/>
          <w:u w:val="single"/>
        </w:rPr>
      </w:pPr>
      <w:r>
        <w:rPr>
          <w:rFonts w:hint="eastAsia" w:ascii="仿宋" w:hAnsi="仿宋" w:eastAsia="仿宋"/>
          <w:sz w:val="24"/>
        </w:rPr>
        <w:t>电    话：</w:t>
      </w:r>
      <w:r>
        <w:rPr>
          <w:rFonts w:hint="eastAsia" w:ascii="仿宋" w:hAnsi="仿宋" w:eastAsia="仿宋" w:cs="仿宋"/>
          <w:kern w:val="0"/>
          <w:sz w:val="24"/>
          <w:u w:val="single"/>
        </w:rPr>
        <w:t>13787185384</w:t>
      </w:r>
    </w:p>
    <w:p>
      <w:pPr>
        <w:spacing w:line="360" w:lineRule="auto"/>
        <w:ind w:firstLine="504" w:firstLineChars="210"/>
        <w:rPr>
          <w:rFonts w:ascii="仿宋" w:hAnsi="仿宋" w:eastAsia="仿宋"/>
          <w:sz w:val="24"/>
        </w:rPr>
      </w:pPr>
      <w:r>
        <w:rPr>
          <w:rFonts w:hint="eastAsia" w:ascii="仿宋" w:hAnsi="仿宋" w:eastAsia="仿宋"/>
          <w:sz w:val="24"/>
        </w:rPr>
        <w:t>电子邮箱：</w:t>
      </w:r>
      <w:r>
        <w:rPr>
          <w:rFonts w:hint="eastAsia" w:ascii="仿宋" w:hAnsi="仿宋" w:eastAsia="仿宋"/>
          <w:sz w:val="24"/>
          <w:u w:val="single"/>
        </w:rPr>
        <w:t>116560@powerchina.c</w:t>
      </w:r>
      <w:r>
        <w:rPr>
          <w:rFonts w:ascii="仿宋" w:hAnsi="仿宋" w:eastAsia="仿宋"/>
          <w:sz w:val="24"/>
          <w:u w:val="single"/>
        </w:rPr>
        <w:t>n</w:t>
      </w:r>
      <w:r>
        <w:rPr>
          <w:rFonts w:hint="eastAsia" w:ascii="仿宋" w:hAnsi="仿宋" w:eastAsia="仿宋"/>
          <w:sz w:val="24"/>
        </w:rPr>
        <w:t xml:space="preserve">             </w:t>
      </w:r>
    </w:p>
    <w:p>
      <w:pPr>
        <w:keepNext/>
        <w:keepLines/>
        <w:spacing w:before="120" w:after="120"/>
        <w:outlineLvl w:val="1"/>
        <w:rPr>
          <w:rFonts w:ascii="仿宋" w:hAnsi="仿宋" w:eastAsia="仿宋"/>
          <w:b/>
          <w:bCs/>
          <w:kern w:val="0"/>
          <w:sz w:val="28"/>
          <w:szCs w:val="28"/>
        </w:rPr>
      </w:pPr>
      <w:bookmarkStart w:id="52" w:name="_Toc80858881"/>
      <w:bookmarkStart w:id="53" w:name="_Toc94168859"/>
      <w:r>
        <w:rPr>
          <w:rFonts w:hint="eastAsia" w:ascii="仿宋" w:hAnsi="仿宋" w:eastAsia="仿宋"/>
          <w:b/>
          <w:bCs/>
          <w:kern w:val="0"/>
          <w:sz w:val="32"/>
          <w:szCs w:val="28"/>
        </w:rPr>
        <w:t>九、监督机构</w:t>
      </w:r>
      <w:bookmarkEnd w:id="49"/>
      <w:bookmarkEnd w:id="52"/>
      <w:bookmarkEnd w:id="53"/>
    </w:p>
    <w:p>
      <w:pPr>
        <w:spacing w:line="360" w:lineRule="auto"/>
        <w:ind w:firstLine="480"/>
        <w:rPr>
          <w:rFonts w:ascii="仿宋" w:hAnsi="仿宋" w:eastAsia="仿宋"/>
          <w:sz w:val="24"/>
        </w:rPr>
      </w:pPr>
      <w:bookmarkStart w:id="54" w:name="_Hlk16691532"/>
      <w:r>
        <w:rPr>
          <w:rFonts w:hint="eastAsia" w:ascii="仿宋" w:hAnsi="仿宋" w:eastAsia="仿宋"/>
          <w:sz w:val="24"/>
        </w:rPr>
        <w:t>监督机构：中国水利水电第八工程局有限公司纪委办公室</w:t>
      </w:r>
    </w:p>
    <w:p>
      <w:pPr>
        <w:spacing w:line="360" w:lineRule="auto"/>
        <w:ind w:firstLine="480"/>
        <w:rPr>
          <w:rFonts w:ascii="仿宋" w:hAnsi="仿宋" w:eastAsia="仿宋"/>
          <w:sz w:val="24"/>
        </w:rPr>
      </w:pPr>
      <w:r>
        <w:rPr>
          <w:rFonts w:hint="eastAsia" w:ascii="仿宋" w:hAnsi="仿宋" w:eastAsia="仿宋"/>
          <w:sz w:val="24"/>
        </w:rPr>
        <w:t>监督电话：</w:t>
      </w:r>
      <w:r>
        <w:rPr>
          <w:sz w:val="24"/>
        </w:rPr>
        <w:t>0731-82822109</w:t>
      </w:r>
    </w:p>
    <w:bookmarkEnd w:id="54"/>
    <w:p>
      <w:pPr>
        <w:spacing w:line="360" w:lineRule="auto"/>
        <w:ind w:firstLine="480"/>
        <w:jc w:val="right"/>
      </w:pPr>
    </w:p>
    <w:p>
      <w:pPr>
        <w:spacing w:line="360" w:lineRule="auto"/>
        <w:ind w:right="960"/>
        <w:jc w:val="right"/>
        <w:rPr>
          <w:rFonts w:ascii="仿宋" w:hAnsi="仿宋" w:eastAsia="仿宋"/>
          <w:sz w:val="24"/>
        </w:rPr>
      </w:pPr>
      <w:r>
        <w:rPr>
          <w:sz w:val="24"/>
          <w:highlight w:val="none"/>
          <w:u w:val="single"/>
        </w:rPr>
        <w:t>2022</w:t>
      </w:r>
      <w:r>
        <w:rPr>
          <w:rFonts w:hint="eastAsia" w:ascii="仿宋" w:hAnsi="仿宋" w:eastAsia="仿宋"/>
          <w:sz w:val="24"/>
          <w:highlight w:val="none"/>
        </w:rPr>
        <w:t>年</w:t>
      </w:r>
      <w:r>
        <w:rPr>
          <w:rFonts w:hint="eastAsia" w:eastAsia="仿宋"/>
          <w:sz w:val="24"/>
          <w:highlight w:val="none"/>
          <w:u w:val="single"/>
          <w:lang w:val="en-US" w:eastAsia="zh-CN"/>
        </w:rPr>
        <w:t>01</w:t>
      </w:r>
      <w:r>
        <w:rPr>
          <w:rFonts w:hint="eastAsia" w:ascii="仿宋" w:hAnsi="仿宋" w:eastAsia="仿宋"/>
          <w:sz w:val="24"/>
          <w:highlight w:val="none"/>
        </w:rPr>
        <w:t>月</w:t>
      </w:r>
      <w:r>
        <w:rPr>
          <w:rFonts w:hint="eastAsia" w:eastAsia="仿宋"/>
          <w:sz w:val="24"/>
          <w:highlight w:val="none"/>
          <w:u w:val="single"/>
          <w:lang w:val="en-US" w:eastAsia="zh-CN"/>
        </w:rPr>
        <w:t>28</w:t>
      </w:r>
      <w:r>
        <w:rPr>
          <w:rFonts w:hint="eastAsia" w:ascii="仿宋" w:hAnsi="仿宋" w:eastAsia="仿宋"/>
          <w:sz w:val="24"/>
          <w:highlight w:val="none"/>
        </w:rPr>
        <w:t>日</w:t>
      </w:r>
    </w:p>
    <w:sectPr>
      <w:footerReference r:id="rId3" w:type="default"/>
      <w:pgSz w:w="11906" w:h="16838"/>
      <w:pgMar w:top="1701"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Consolas">
    <w:panose1 w:val="020B0609020204030204"/>
    <w:charset w:val="00"/>
    <w:family w:val="modern"/>
    <w:pitch w:val="default"/>
    <w:sig w:usb0="E00006FF" w:usb1="0000FCFF" w:usb2="00000001"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75</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386"/>
    <w:multiLevelType w:val="multilevel"/>
    <w:tmpl w:val="07144386"/>
    <w:lvl w:ilvl="0" w:tentative="0">
      <w:start w:val="1"/>
      <w:numFmt w:val="decimal"/>
      <w:suff w:val="space"/>
      <w:lvlText w:val="%1  "/>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pStyle w:val="152"/>
      <w:suff w:val="space"/>
      <w:lvlText w:val="%1.%2.%3.%4"/>
      <w:lvlJc w:val="left"/>
      <w:pPr>
        <w:ind w:left="0" w:firstLine="0"/>
      </w:pPr>
      <w:rPr>
        <w:rFonts w:hint="eastAsia"/>
        <w:lang w:val="en-US"/>
      </w:rPr>
    </w:lvl>
    <w:lvl w:ilvl="4" w:tentative="0">
      <w:start w:val="1"/>
      <w:numFmt w:val="decimal"/>
      <w:suff w:val="nothing"/>
      <w:lvlText w:val="（%5）"/>
      <w:lvlJc w:val="left"/>
      <w:pPr>
        <w:ind w:left="426" w:firstLine="0"/>
      </w:pPr>
      <w:rPr>
        <w:rFonts w:hint="default" w:ascii="Times New Roman" w:hAnsi="Times New Roman" w:eastAsia="宋体" w:cs="Times New Roman"/>
        <w:b w:val="0"/>
        <w:i w:val="0"/>
        <w:caps w:val="0"/>
        <w:strike w:val="0"/>
        <w:dstrike w:val="0"/>
        <w:vanish w:val="0"/>
        <w:sz w:val="24"/>
        <w:u w:val="none"/>
        <w:vertAlign w:val="baseline"/>
      </w:rPr>
    </w:lvl>
    <w:lvl w:ilvl="5" w:tentative="0">
      <w:start w:val="1"/>
      <w:numFmt w:val="decimalEnclosedCircle"/>
      <w:suff w:val="space"/>
      <w:lvlText w:val="%6"/>
      <w:lvlJc w:val="left"/>
      <w:pPr>
        <w:ind w:left="0" w:firstLine="0"/>
      </w:pPr>
      <w:rPr>
        <w:rFonts w:hint="eastAsia"/>
      </w:rPr>
    </w:lvl>
    <w:lvl w:ilvl="6" w:tentative="0">
      <w:start w:val="1"/>
      <w:numFmt w:val="lowerLetter"/>
      <w:pStyle w:val="151"/>
      <w:suff w:val="space"/>
      <w:lvlText w:val="%7."/>
      <w:lvlJc w:val="left"/>
      <w:pPr>
        <w:ind w:left="0" w:firstLine="0"/>
      </w:pPr>
      <w:rPr>
        <w:rFonts w:hint="eastAsia"/>
      </w:rPr>
    </w:lvl>
    <w:lvl w:ilvl="7" w:tentative="0">
      <w:start w:val="1"/>
      <w:numFmt w:val="decimal"/>
      <w:suff w:val="nothing"/>
      <w:lvlText w:val="（%8）"/>
      <w:lvlJc w:val="left"/>
      <w:pPr>
        <w:ind w:left="0" w:firstLine="0"/>
      </w:pPr>
      <w:rPr>
        <w:rFonts w:hint="eastAsia"/>
      </w:rPr>
    </w:lvl>
    <w:lvl w:ilvl="8" w:tentative="0">
      <w:start w:val="1"/>
      <w:numFmt w:val="decimalEnclosedCircle"/>
      <w:suff w:val="nothing"/>
      <w:lvlText w:val="%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75"/>
    <w:rsid w:val="000077C4"/>
    <w:rsid w:val="00010134"/>
    <w:rsid w:val="0001318A"/>
    <w:rsid w:val="000137C9"/>
    <w:rsid w:val="00017799"/>
    <w:rsid w:val="00025156"/>
    <w:rsid w:val="000300F7"/>
    <w:rsid w:val="00033CE8"/>
    <w:rsid w:val="000354B8"/>
    <w:rsid w:val="000354D4"/>
    <w:rsid w:val="000422CC"/>
    <w:rsid w:val="00044FED"/>
    <w:rsid w:val="00045B9B"/>
    <w:rsid w:val="00046774"/>
    <w:rsid w:val="00050CC8"/>
    <w:rsid w:val="0005154E"/>
    <w:rsid w:val="00053071"/>
    <w:rsid w:val="00056303"/>
    <w:rsid w:val="00056B69"/>
    <w:rsid w:val="00062B89"/>
    <w:rsid w:val="000646BC"/>
    <w:rsid w:val="000668CB"/>
    <w:rsid w:val="000744A1"/>
    <w:rsid w:val="000754B4"/>
    <w:rsid w:val="00091379"/>
    <w:rsid w:val="00093FE7"/>
    <w:rsid w:val="000940CB"/>
    <w:rsid w:val="0009775D"/>
    <w:rsid w:val="000977A6"/>
    <w:rsid w:val="00097DD6"/>
    <w:rsid w:val="000A34A4"/>
    <w:rsid w:val="000A7C6A"/>
    <w:rsid w:val="000B5DD3"/>
    <w:rsid w:val="000C1322"/>
    <w:rsid w:val="000C4716"/>
    <w:rsid w:val="000C793E"/>
    <w:rsid w:val="000D0AB8"/>
    <w:rsid w:val="000D5FDD"/>
    <w:rsid w:val="000D6371"/>
    <w:rsid w:val="000E0AEA"/>
    <w:rsid w:val="000E3065"/>
    <w:rsid w:val="000E44EF"/>
    <w:rsid w:val="000E71E8"/>
    <w:rsid w:val="000E7C49"/>
    <w:rsid w:val="000F5A28"/>
    <w:rsid w:val="00103378"/>
    <w:rsid w:val="00113517"/>
    <w:rsid w:val="0011584F"/>
    <w:rsid w:val="0012507C"/>
    <w:rsid w:val="001251A6"/>
    <w:rsid w:val="0012587B"/>
    <w:rsid w:val="0012755A"/>
    <w:rsid w:val="0013334E"/>
    <w:rsid w:val="001335A1"/>
    <w:rsid w:val="00134FC4"/>
    <w:rsid w:val="00136961"/>
    <w:rsid w:val="00141F59"/>
    <w:rsid w:val="00144043"/>
    <w:rsid w:val="00145507"/>
    <w:rsid w:val="001462FE"/>
    <w:rsid w:val="00150E83"/>
    <w:rsid w:val="00152EBB"/>
    <w:rsid w:val="001535A4"/>
    <w:rsid w:val="001548EC"/>
    <w:rsid w:val="00157F5D"/>
    <w:rsid w:val="001705DF"/>
    <w:rsid w:val="00172A27"/>
    <w:rsid w:val="00177EA6"/>
    <w:rsid w:val="00180C00"/>
    <w:rsid w:val="0018182B"/>
    <w:rsid w:val="00183186"/>
    <w:rsid w:val="00184AD0"/>
    <w:rsid w:val="00184CBE"/>
    <w:rsid w:val="0018630D"/>
    <w:rsid w:val="00194D6E"/>
    <w:rsid w:val="00195E08"/>
    <w:rsid w:val="001A0F44"/>
    <w:rsid w:val="001A1066"/>
    <w:rsid w:val="001A1402"/>
    <w:rsid w:val="001A2E3E"/>
    <w:rsid w:val="001A2EF5"/>
    <w:rsid w:val="001A3806"/>
    <w:rsid w:val="001A680B"/>
    <w:rsid w:val="001A6B0A"/>
    <w:rsid w:val="001A7375"/>
    <w:rsid w:val="001A79EA"/>
    <w:rsid w:val="001B2B17"/>
    <w:rsid w:val="001B412E"/>
    <w:rsid w:val="001B4D20"/>
    <w:rsid w:val="001B63CC"/>
    <w:rsid w:val="001B6946"/>
    <w:rsid w:val="001C1B94"/>
    <w:rsid w:val="001C31AA"/>
    <w:rsid w:val="001C34D4"/>
    <w:rsid w:val="001C55AC"/>
    <w:rsid w:val="001C60DA"/>
    <w:rsid w:val="001C6690"/>
    <w:rsid w:val="001D260F"/>
    <w:rsid w:val="001D29C1"/>
    <w:rsid w:val="001D3999"/>
    <w:rsid w:val="001D4F44"/>
    <w:rsid w:val="001E231C"/>
    <w:rsid w:val="001E5AC6"/>
    <w:rsid w:val="001F1784"/>
    <w:rsid w:val="001F3220"/>
    <w:rsid w:val="001F57AA"/>
    <w:rsid w:val="00201CDD"/>
    <w:rsid w:val="002032A8"/>
    <w:rsid w:val="002051CC"/>
    <w:rsid w:val="002054B5"/>
    <w:rsid w:val="0021124C"/>
    <w:rsid w:val="0022205E"/>
    <w:rsid w:val="00222367"/>
    <w:rsid w:val="00223330"/>
    <w:rsid w:val="002235C5"/>
    <w:rsid w:val="00226C5A"/>
    <w:rsid w:val="0022722F"/>
    <w:rsid w:val="00227543"/>
    <w:rsid w:val="00230624"/>
    <w:rsid w:val="00230FEF"/>
    <w:rsid w:val="002368DD"/>
    <w:rsid w:val="00240037"/>
    <w:rsid w:val="00243C4E"/>
    <w:rsid w:val="00244A46"/>
    <w:rsid w:val="00245B76"/>
    <w:rsid w:val="00247388"/>
    <w:rsid w:val="00253182"/>
    <w:rsid w:val="00253D71"/>
    <w:rsid w:val="00254F44"/>
    <w:rsid w:val="0026054D"/>
    <w:rsid w:val="002653CA"/>
    <w:rsid w:val="00265961"/>
    <w:rsid w:val="0026678C"/>
    <w:rsid w:val="002678DA"/>
    <w:rsid w:val="00274F38"/>
    <w:rsid w:val="002838C5"/>
    <w:rsid w:val="00284CEB"/>
    <w:rsid w:val="00285728"/>
    <w:rsid w:val="00285EF5"/>
    <w:rsid w:val="00286F97"/>
    <w:rsid w:val="002942B6"/>
    <w:rsid w:val="00297453"/>
    <w:rsid w:val="00297859"/>
    <w:rsid w:val="002A0EF8"/>
    <w:rsid w:val="002A173A"/>
    <w:rsid w:val="002A2F41"/>
    <w:rsid w:val="002A3093"/>
    <w:rsid w:val="002A4AF1"/>
    <w:rsid w:val="002B7B85"/>
    <w:rsid w:val="002C54D6"/>
    <w:rsid w:val="002C67DF"/>
    <w:rsid w:val="002C76D7"/>
    <w:rsid w:val="002C7966"/>
    <w:rsid w:val="002D1850"/>
    <w:rsid w:val="002D44D0"/>
    <w:rsid w:val="002E00CD"/>
    <w:rsid w:val="002E1207"/>
    <w:rsid w:val="002E1F88"/>
    <w:rsid w:val="002E2CBD"/>
    <w:rsid w:val="002E57C9"/>
    <w:rsid w:val="002F3811"/>
    <w:rsid w:val="002F4163"/>
    <w:rsid w:val="002F6F95"/>
    <w:rsid w:val="00301138"/>
    <w:rsid w:val="0030200E"/>
    <w:rsid w:val="0030487A"/>
    <w:rsid w:val="00310F86"/>
    <w:rsid w:val="00312DAA"/>
    <w:rsid w:val="0031490D"/>
    <w:rsid w:val="003176EA"/>
    <w:rsid w:val="00326B40"/>
    <w:rsid w:val="00327F62"/>
    <w:rsid w:val="00331CA5"/>
    <w:rsid w:val="003373CE"/>
    <w:rsid w:val="003417A5"/>
    <w:rsid w:val="00344B4E"/>
    <w:rsid w:val="00345889"/>
    <w:rsid w:val="00346CF8"/>
    <w:rsid w:val="003520DF"/>
    <w:rsid w:val="00356FF2"/>
    <w:rsid w:val="00360C20"/>
    <w:rsid w:val="00360FD3"/>
    <w:rsid w:val="00365541"/>
    <w:rsid w:val="00367160"/>
    <w:rsid w:val="00371ACB"/>
    <w:rsid w:val="0037220B"/>
    <w:rsid w:val="0037410E"/>
    <w:rsid w:val="00375C67"/>
    <w:rsid w:val="00375F10"/>
    <w:rsid w:val="003761D5"/>
    <w:rsid w:val="00377B32"/>
    <w:rsid w:val="00377F6B"/>
    <w:rsid w:val="00380232"/>
    <w:rsid w:val="00380C6E"/>
    <w:rsid w:val="00385824"/>
    <w:rsid w:val="00386E2A"/>
    <w:rsid w:val="00387864"/>
    <w:rsid w:val="00390776"/>
    <w:rsid w:val="003941B1"/>
    <w:rsid w:val="00395C29"/>
    <w:rsid w:val="003A5BF3"/>
    <w:rsid w:val="003A5DAC"/>
    <w:rsid w:val="003B0786"/>
    <w:rsid w:val="003B207D"/>
    <w:rsid w:val="003B472E"/>
    <w:rsid w:val="003B4DD4"/>
    <w:rsid w:val="003B6C53"/>
    <w:rsid w:val="003C08FC"/>
    <w:rsid w:val="003C10BD"/>
    <w:rsid w:val="003C20C8"/>
    <w:rsid w:val="003C4BDB"/>
    <w:rsid w:val="003D3057"/>
    <w:rsid w:val="003D3B52"/>
    <w:rsid w:val="003D5EE4"/>
    <w:rsid w:val="003D6369"/>
    <w:rsid w:val="003D6584"/>
    <w:rsid w:val="003E1C57"/>
    <w:rsid w:val="003E242C"/>
    <w:rsid w:val="003E43D3"/>
    <w:rsid w:val="003F1621"/>
    <w:rsid w:val="003F2781"/>
    <w:rsid w:val="003F4312"/>
    <w:rsid w:val="00405114"/>
    <w:rsid w:val="00412AF1"/>
    <w:rsid w:val="00413B57"/>
    <w:rsid w:val="00413B89"/>
    <w:rsid w:val="00413EBB"/>
    <w:rsid w:val="00420B85"/>
    <w:rsid w:val="00421D68"/>
    <w:rsid w:val="00425C6C"/>
    <w:rsid w:val="004273E7"/>
    <w:rsid w:val="00433016"/>
    <w:rsid w:val="00436C99"/>
    <w:rsid w:val="00436D16"/>
    <w:rsid w:val="004405AF"/>
    <w:rsid w:val="004429C8"/>
    <w:rsid w:val="00442A79"/>
    <w:rsid w:val="00444C81"/>
    <w:rsid w:val="00450FB6"/>
    <w:rsid w:val="004520A5"/>
    <w:rsid w:val="00453705"/>
    <w:rsid w:val="004543E4"/>
    <w:rsid w:val="004573B2"/>
    <w:rsid w:val="00460DBB"/>
    <w:rsid w:val="0046138E"/>
    <w:rsid w:val="004626D5"/>
    <w:rsid w:val="00464270"/>
    <w:rsid w:val="0046459B"/>
    <w:rsid w:val="00466C6C"/>
    <w:rsid w:val="0047380C"/>
    <w:rsid w:val="004766B2"/>
    <w:rsid w:val="00480A55"/>
    <w:rsid w:val="0048134F"/>
    <w:rsid w:val="00481866"/>
    <w:rsid w:val="00482D98"/>
    <w:rsid w:val="004863E2"/>
    <w:rsid w:val="00491365"/>
    <w:rsid w:val="00492780"/>
    <w:rsid w:val="00494050"/>
    <w:rsid w:val="00496837"/>
    <w:rsid w:val="004B2008"/>
    <w:rsid w:val="004B5983"/>
    <w:rsid w:val="004C160D"/>
    <w:rsid w:val="004C241A"/>
    <w:rsid w:val="004C49D5"/>
    <w:rsid w:val="004D1273"/>
    <w:rsid w:val="004D4CD7"/>
    <w:rsid w:val="004E04DC"/>
    <w:rsid w:val="004E0858"/>
    <w:rsid w:val="004E0F58"/>
    <w:rsid w:val="004E4B95"/>
    <w:rsid w:val="004F2419"/>
    <w:rsid w:val="004F4E49"/>
    <w:rsid w:val="004F6934"/>
    <w:rsid w:val="004F7B2F"/>
    <w:rsid w:val="00501207"/>
    <w:rsid w:val="00502136"/>
    <w:rsid w:val="005071EB"/>
    <w:rsid w:val="005135CC"/>
    <w:rsid w:val="00525CB0"/>
    <w:rsid w:val="00527E8D"/>
    <w:rsid w:val="0053104B"/>
    <w:rsid w:val="00536D2C"/>
    <w:rsid w:val="00542332"/>
    <w:rsid w:val="00544298"/>
    <w:rsid w:val="00544EFD"/>
    <w:rsid w:val="005454B7"/>
    <w:rsid w:val="00551CD2"/>
    <w:rsid w:val="005560A4"/>
    <w:rsid w:val="00557424"/>
    <w:rsid w:val="00561516"/>
    <w:rsid w:val="00561A5C"/>
    <w:rsid w:val="00573201"/>
    <w:rsid w:val="00573BF5"/>
    <w:rsid w:val="00575708"/>
    <w:rsid w:val="00577BDF"/>
    <w:rsid w:val="00580460"/>
    <w:rsid w:val="005818A3"/>
    <w:rsid w:val="005832ED"/>
    <w:rsid w:val="00583EF6"/>
    <w:rsid w:val="00585D8B"/>
    <w:rsid w:val="00586082"/>
    <w:rsid w:val="005875D2"/>
    <w:rsid w:val="00590A74"/>
    <w:rsid w:val="0059120C"/>
    <w:rsid w:val="005936AA"/>
    <w:rsid w:val="005938F5"/>
    <w:rsid w:val="005953C8"/>
    <w:rsid w:val="00595D20"/>
    <w:rsid w:val="00596FC9"/>
    <w:rsid w:val="005A0889"/>
    <w:rsid w:val="005A0C11"/>
    <w:rsid w:val="005B31A3"/>
    <w:rsid w:val="005B4706"/>
    <w:rsid w:val="005B6EE9"/>
    <w:rsid w:val="005C1159"/>
    <w:rsid w:val="005C3F13"/>
    <w:rsid w:val="005C60F0"/>
    <w:rsid w:val="005C7147"/>
    <w:rsid w:val="005C7BEF"/>
    <w:rsid w:val="005D4BE7"/>
    <w:rsid w:val="005E15D5"/>
    <w:rsid w:val="005E24CF"/>
    <w:rsid w:val="005E2A68"/>
    <w:rsid w:val="005E3221"/>
    <w:rsid w:val="005E454D"/>
    <w:rsid w:val="005E7FF8"/>
    <w:rsid w:val="005F07FD"/>
    <w:rsid w:val="005F106D"/>
    <w:rsid w:val="00601C96"/>
    <w:rsid w:val="006052D8"/>
    <w:rsid w:val="006058CE"/>
    <w:rsid w:val="00606D81"/>
    <w:rsid w:val="00611933"/>
    <w:rsid w:val="006134AD"/>
    <w:rsid w:val="0061390B"/>
    <w:rsid w:val="00614A19"/>
    <w:rsid w:val="006158BD"/>
    <w:rsid w:val="0062393A"/>
    <w:rsid w:val="00623B37"/>
    <w:rsid w:val="00623D2D"/>
    <w:rsid w:val="00631088"/>
    <w:rsid w:val="00633D12"/>
    <w:rsid w:val="006370FA"/>
    <w:rsid w:val="00637543"/>
    <w:rsid w:val="0064074E"/>
    <w:rsid w:val="00641E9F"/>
    <w:rsid w:val="00642A33"/>
    <w:rsid w:val="00643663"/>
    <w:rsid w:val="006569D4"/>
    <w:rsid w:val="00656AED"/>
    <w:rsid w:val="00661136"/>
    <w:rsid w:val="00662D76"/>
    <w:rsid w:val="006633D6"/>
    <w:rsid w:val="00663A83"/>
    <w:rsid w:val="006666F1"/>
    <w:rsid w:val="00674C54"/>
    <w:rsid w:val="0067593D"/>
    <w:rsid w:val="0068462F"/>
    <w:rsid w:val="006906C9"/>
    <w:rsid w:val="00690B90"/>
    <w:rsid w:val="006911BE"/>
    <w:rsid w:val="00693E87"/>
    <w:rsid w:val="00695921"/>
    <w:rsid w:val="0069673F"/>
    <w:rsid w:val="00697C29"/>
    <w:rsid w:val="006A1393"/>
    <w:rsid w:val="006A147E"/>
    <w:rsid w:val="006A18DB"/>
    <w:rsid w:val="006A2526"/>
    <w:rsid w:val="006A5FB0"/>
    <w:rsid w:val="006A6868"/>
    <w:rsid w:val="006B63A7"/>
    <w:rsid w:val="006C0B18"/>
    <w:rsid w:val="006C4F51"/>
    <w:rsid w:val="006C5ECC"/>
    <w:rsid w:val="006C6BFC"/>
    <w:rsid w:val="006D1D6D"/>
    <w:rsid w:val="006D3579"/>
    <w:rsid w:val="006D57E2"/>
    <w:rsid w:val="006D5EEA"/>
    <w:rsid w:val="006E1190"/>
    <w:rsid w:val="006E379B"/>
    <w:rsid w:val="006E639F"/>
    <w:rsid w:val="006E7B9B"/>
    <w:rsid w:val="006F0F9C"/>
    <w:rsid w:val="006F1F34"/>
    <w:rsid w:val="006F26D6"/>
    <w:rsid w:val="006F41ED"/>
    <w:rsid w:val="006F77C9"/>
    <w:rsid w:val="00716B07"/>
    <w:rsid w:val="00720D9A"/>
    <w:rsid w:val="00726A4D"/>
    <w:rsid w:val="00727AF3"/>
    <w:rsid w:val="0073019B"/>
    <w:rsid w:val="00731D62"/>
    <w:rsid w:val="007337FF"/>
    <w:rsid w:val="00736F11"/>
    <w:rsid w:val="007455D3"/>
    <w:rsid w:val="007546C3"/>
    <w:rsid w:val="0075544F"/>
    <w:rsid w:val="00755544"/>
    <w:rsid w:val="00757700"/>
    <w:rsid w:val="00760F9B"/>
    <w:rsid w:val="007613DD"/>
    <w:rsid w:val="00771D49"/>
    <w:rsid w:val="0077355B"/>
    <w:rsid w:val="00783D21"/>
    <w:rsid w:val="007913B0"/>
    <w:rsid w:val="007A41D8"/>
    <w:rsid w:val="007A645F"/>
    <w:rsid w:val="007B405C"/>
    <w:rsid w:val="007B5A1C"/>
    <w:rsid w:val="007B6356"/>
    <w:rsid w:val="007C05BE"/>
    <w:rsid w:val="007C0B2C"/>
    <w:rsid w:val="007C1187"/>
    <w:rsid w:val="007C11AC"/>
    <w:rsid w:val="007C35AE"/>
    <w:rsid w:val="007C4A9B"/>
    <w:rsid w:val="007E0738"/>
    <w:rsid w:val="007E10AA"/>
    <w:rsid w:val="007E381A"/>
    <w:rsid w:val="007E44A4"/>
    <w:rsid w:val="007E7256"/>
    <w:rsid w:val="007F38B5"/>
    <w:rsid w:val="007F3B64"/>
    <w:rsid w:val="007F4304"/>
    <w:rsid w:val="007F4692"/>
    <w:rsid w:val="007F46D5"/>
    <w:rsid w:val="008030BE"/>
    <w:rsid w:val="00804478"/>
    <w:rsid w:val="008057CD"/>
    <w:rsid w:val="00806E10"/>
    <w:rsid w:val="00807077"/>
    <w:rsid w:val="008119FA"/>
    <w:rsid w:val="00814421"/>
    <w:rsid w:val="0081465D"/>
    <w:rsid w:val="008224D1"/>
    <w:rsid w:val="00823772"/>
    <w:rsid w:val="008237B8"/>
    <w:rsid w:val="008251B5"/>
    <w:rsid w:val="00830662"/>
    <w:rsid w:val="008321CA"/>
    <w:rsid w:val="0083337D"/>
    <w:rsid w:val="00834742"/>
    <w:rsid w:val="0083672F"/>
    <w:rsid w:val="00837CF8"/>
    <w:rsid w:val="008404D9"/>
    <w:rsid w:val="00841139"/>
    <w:rsid w:val="0084344D"/>
    <w:rsid w:val="008447D1"/>
    <w:rsid w:val="008455AE"/>
    <w:rsid w:val="00846E87"/>
    <w:rsid w:val="00847E32"/>
    <w:rsid w:val="00847F16"/>
    <w:rsid w:val="00853D9F"/>
    <w:rsid w:val="00857617"/>
    <w:rsid w:val="00857B71"/>
    <w:rsid w:val="00860A1E"/>
    <w:rsid w:val="008630A1"/>
    <w:rsid w:val="0086411B"/>
    <w:rsid w:val="00864F65"/>
    <w:rsid w:val="008830C2"/>
    <w:rsid w:val="0088773C"/>
    <w:rsid w:val="00887E1E"/>
    <w:rsid w:val="00890BE1"/>
    <w:rsid w:val="00892F2F"/>
    <w:rsid w:val="008975B6"/>
    <w:rsid w:val="008A294C"/>
    <w:rsid w:val="008A574A"/>
    <w:rsid w:val="008B0EE4"/>
    <w:rsid w:val="008B201A"/>
    <w:rsid w:val="008B4835"/>
    <w:rsid w:val="008B6B5A"/>
    <w:rsid w:val="008B7375"/>
    <w:rsid w:val="008B770C"/>
    <w:rsid w:val="008B7EC5"/>
    <w:rsid w:val="008C1D5E"/>
    <w:rsid w:val="008C2BD9"/>
    <w:rsid w:val="008C3222"/>
    <w:rsid w:val="008C373A"/>
    <w:rsid w:val="008D15BA"/>
    <w:rsid w:val="008E3284"/>
    <w:rsid w:val="008E3366"/>
    <w:rsid w:val="008E4A5F"/>
    <w:rsid w:val="008F075D"/>
    <w:rsid w:val="008F270D"/>
    <w:rsid w:val="008F3668"/>
    <w:rsid w:val="008F39C6"/>
    <w:rsid w:val="008F432C"/>
    <w:rsid w:val="008F5D45"/>
    <w:rsid w:val="00901E70"/>
    <w:rsid w:val="009070B1"/>
    <w:rsid w:val="00910D38"/>
    <w:rsid w:val="009118DB"/>
    <w:rsid w:val="00912E2D"/>
    <w:rsid w:val="0091312D"/>
    <w:rsid w:val="00913344"/>
    <w:rsid w:val="00915455"/>
    <w:rsid w:val="0091579C"/>
    <w:rsid w:val="00917795"/>
    <w:rsid w:val="009177F7"/>
    <w:rsid w:val="00922B28"/>
    <w:rsid w:val="00927B9A"/>
    <w:rsid w:val="0093057C"/>
    <w:rsid w:val="00932B65"/>
    <w:rsid w:val="0093323F"/>
    <w:rsid w:val="0093676B"/>
    <w:rsid w:val="00943F57"/>
    <w:rsid w:val="009453F8"/>
    <w:rsid w:val="009460F2"/>
    <w:rsid w:val="0095124F"/>
    <w:rsid w:val="00953BD1"/>
    <w:rsid w:val="00956D7B"/>
    <w:rsid w:val="00960DFF"/>
    <w:rsid w:val="00961EDF"/>
    <w:rsid w:val="00963B61"/>
    <w:rsid w:val="00964688"/>
    <w:rsid w:val="0096553C"/>
    <w:rsid w:val="0097010E"/>
    <w:rsid w:val="009719E4"/>
    <w:rsid w:val="00973D1E"/>
    <w:rsid w:val="009763F0"/>
    <w:rsid w:val="00977560"/>
    <w:rsid w:val="00981B8A"/>
    <w:rsid w:val="00981D80"/>
    <w:rsid w:val="00982623"/>
    <w:rsid w:val="00985E56"/>
    <w:rsid w:val="00986A5A"/>
    <w:rsid w:val="00995D0A"/>
    <w:rsid w:val="009A3492"/>
    <w:rsid w:val="009A65D0"/>
    <w:rsid w:val="009A7091"/>
    <w:rsid w:val="009A7A6A"/>
    <w:rsid w:val="009B0860"/>
    <w:rsid w:val="009B1F84"/>
    <w:rsid w:val="009B5B91"/>
    <w:rsid w:val="009B70F8"/>
    <w:rsid w:val="009C04D5"/>
    <w:rsid w:val="009C05B5"/>
    <w:rsid w:val="009C1096"/>
    <w:rsid w:val="009C2E71"/>
    <w:rsid w:val="009C77DA"/>
    <w:rsid w:val="009D4DA5"/>
    <w:rsid w:val="009D60A9"/>
    <w:rsid w:val="009D6271"/>
    <w:rsid w:val="009D6803"/>
    <w:rsid w:val="009E4CD9"/>
    <w:rsid w:val="009E5490"/>
    <w:rsid w:val="009E57F3"/>
    <w:rsid w:val="009F2D17"/>
    <w:rsid w:val="00A0020A"/>
    <w:rsid w:val="00A01CAE"/>
    <w:rsid w:val="00A065E1"/>
    <w:rsid w:val="00A13D90"/>
    <w:rsid w:val="00A1488F"/>
    <w:rsid w:val="00A1752D"/>
    <w:rsid w:val="00A20D00"/>
    <w:rsid w:val="00A22719"/>
    <w:rsid w:val="00A2505B"/>
    <w:rsid w:val="00A25D08"/>
    <w:rsid w:val="00A30761"/>
    <w:rsid w:val="00A30D54"/>
    <w:rsid w:val="00A3321A"/>
    <w:rsid w:val="00A35DB5"/>
    <w:rsid w:val="00A37E90"/>
    <w:rsid w:val="00A45BD8"/>
    <w:rsid w:val="00A4734E"/>
    <w:rsid w:val="00A52532"/>
    <w:rsid w:val="00A53AB1"/>
    <w:rsid w:val="00A55E55"/>
    <w:rsid w:val="00A57F68"/>
    <w:rsid w:val="00A6317F"/>
    <w:rsid w:val="00A71976"/>
    <w:rsid w:val="00A72814"/>
    <w:rsid w:val="00A72DC1"/>
    <w:rsid w:val="00A74D0F"/>
    <w:rsid w:val="00A759A7"/>
    <w:rsid w:val="00A830E8"/>
    <w:rsid w:val="00A83D81"/>
    <w:rsid w:val="00A84491"/>
    <w:rsid w:val="00A85AB9"/>
    <w:rsid w:val="00A870F8"/>
    <w:rsid w:val="00A90E21"/>
    <w:rsid w:val="00A91972"/>
    <w:rsid w:val="00A91DF0"/>
    <w:rsid w:val="00A93D40"/>
    <w:rsid w:val="00A94EAB"/>
    <w:rsid w:val="00AA15D1"/>
    <w:rsid w:val="00AA47E4"/>
    <w:rsid w:val="00AA7081"/>
    <w:rsid w:val="00AB060C"/>
    <w:rsid w:val="00AB08AA"/>
    <w:rsid w:val="00AB455B"/>
    <w:rsid w:val="00AC0EEA"/>
    <w:rsid w:val="00AC0F16"/>
    <w:rsid w:val="00AC373E"/>
    <w:rsid w:val="00AC5C43"/>
    <w:rsid w:val="00AC6E5F"/>
    <w:rsid w:val="00AD3C7E"/>
    <w:rsid w:val="00AE3AFB"/>
    <w:rsid w:val="00AF24E3"/>
    <w:rsid w:val="00AF3033"/>
    <w:rsid w:val="00AF7478"/>
    <w:rsid w:val="00B0588F"/>
    <w:rsid w:val="00B10093"/>
    <w:rsid w:val="00B117C4"/>
    <w:rsid w:val="00B13E1A"/>
    <w:rsid w:val="00B14267"/>
    <w:rsid w:val="00B14AAE"/>
    <w:rsid w:val="00B153B6"/>
    <w:rsid w:val="00B15598"/>
    <w:rsid w:val="00B206E9"/>
    <w:rsid w:val="00B21CD2"/>
    <w:rsid w:val="00B2305A"/>
    <w:rsid w:val="00B2497F"/>
    <w:rsid w:val="00B26E9B"/>
    <w:rsid w:val="00B2743D"/>
    <w:rsid w:val="00B304C0"/>
    <w:rsid w:val="00B30707"/>
    <w:rsid w:val="00B319A5"/>
    <w:rsid w:val="00B31BCD"/>
    <w:rsid w:val="00B3340A"/>
    <w:rsid w:val="00B36D97"/>
    <w:rsid w:val="00B4017B"/>
    <w:rsid w:val="00B41201"/>
    <w:rsid w:val="00B4559B"/>
    <w:rsid w:val="00B47D74"/>
    <w:rsid w:val="00B563F7"/>
    <w:rsid w:val="00B61B88"/>
    <w:rsid w:val="00B63A38"/>
    <w:rsid w:val="00B63E17"/>
    <w:rsid w:val="00B66571"/>
    <w:rsid w:val="00B71A1D"/>
    <w:rsid w:val="00B76B7E"/>
    <w:rsid w:val="00B81164"/>
    <w:rsid w:val="00B85775"/>
    <w:rsid w:val="00B90866"/>
    <w:rsid w:val="00B91B78"/>
    <w:rsid w:val="00B951CE"/>
    <w:rsid w:val="00BA05E2"/>
    <w:rsid w:val="00BA31ED"/>
    <w:rsid w:val="00BA6E95"/>
    <w:rsid w:val="00BA7989"/>
    <w:rsid w:val="00BB1320"/>
    <w:rsid w:val="00BB34CE"/>
    <w:rsid w:val="00BB4250"/>
    <w:rsid w:val="00BC2AD3"/>
    <w:rsid w:val="00BD5C74"/>
    <w:rsid w:val="00BD7613"/>
    <w:rsid w:val="00BE3212"/>
    <w:rsid w:val="00BE67C1"/>
    <w:rsid w:val="00BF198C"/>
    <w:rsid w:val="00BF5F4E"/>
    <w:rsid w:val="00BF6EB6"/>
    <w:rsid w:val="00C03EA3"/>
    <w:rsid w:val="00C05B93"/>
    <w:rsid w:val="00C05D04"/>
    <w:rsid w:val="00C07265"/>
    <w:rsid w:val="00C076D9"/>
    <w:rsid w:val="00C11A25"/>
    <w:rsid w:val="00C128B6"/>
    <w:rsid w:val="00C15F61"/>
    <w:rsid w:val="00C161DB"/>
    <w:rsid w:val="00C16A34"/>
    <w:rsid w:val="00C249B5"/>
    <w:rsid w:val="00C24AC7"/>
    <w:rsid w:val="00C25BB7"/>
    <w:rsid w:val="00C308FE"/>
    <w:rsid w:val="00C32FB7"/>
    <w:rsid w:val="00C35C6F"/>
    <w:rsid w:val="00C40CBF"/>
    <w:rsid w:val="00C41072"/>
    <w:rsid w:val="00C4210F"/>
    <w:rsid w:val="00C453B3"/>
    <w:rsid w:val="00C47F39"/>
    <w:rsid w:val="00C51405"/>
    <w:rsid w:val="00C608C5"/>
    <w:rsid w:val="00C60A79"/>
    <w:rsid w:val="00C64758"/>
    <w:rsid w:val="00C67F63"/>
    <w:rsid w:val="00C70D3F"/>
    <w:rsid w:val="00C71200"/>
    <w:rsid w:val="00C859E3"/>
    <w:rsid w:val="00C962BF"/>
    <w:rsid w:val="00CA1DA3"/>
    <w:rsid w:val="00CA39E2"/>
    <w:rsid w:val="00CA59DB"/>
    <w:rsid w:val="00CA64C4"/>
    <w:rsid w:val="00CA7C0B"/>
    <w:rsid w:val="00CB3E37"/>
    <w:rsid w:val="00CB6DFD"/>
    <w:rsid w:val="00CB78CD"/>
    <w:rsid w:val="00CC4C37"/>
    <w:rsid w:val="00CC5AC9"/>
    <w:rsid w:val="00CD180E"/>
    <w:rsid w:val="00CD2210"/>
    <w:rsid w:val="00CD48D8"/>
    <w:rsid w:val="00CD4C3D"/>
    <w:rsid w:val="00CE122C"/>
    <w:rsid w:val="00CE5870"/>
    <w:rsid w:val="00CE63C7"/>
    <w:rsid w:val="00CF2B98"/>
    <w:rsid w:val="00CF3BDF"/>
    <w:rsid w:val="00CF47C8"/>
    <w:rsid w:val="00D013A9"/>
    <w:rsid w:val="00D01959"/>
    <w:rsid w:val="00D025E2"/>
    <w:rsid w:val="00D03C28"/>
    <w:rsid w:val="00D048B8"/>
    <w:rsid w:val="00D10BDD"/>
    <w:rsid w:val="00D173F7"/>
    <w:rsid w:val="00D1749D"/>
    <w:rsid w:val="00D2088A"/>
    <w:rsid w:val="00D25DD6"/>
    <w:rsid w:val="00D2723A"/>
    <w:rsid w:val="00D278FB"/>
    <w:rsid w:val="00D309EF"/>
    <w:rsid w:val="00D311D3"/>
    <w:rsid w:val="00D31B67"/>
    <w:rsid w:val="00D3341D"/>
    <w:rsid w:val="00D334F9"/>
    <w:rsid w:val="00D33F7A"/>
    <w:rsid w:val="00D43F44"/>
    <w:rsid w:val="00D550CB"/>
    <w:rsid w:val="00D5546D"/>
    <w:rsid w:val="00D608B2"/>
    <w:rsid w:val="00D61077"/>
    <w:rsid w:val="00D61C53"/>
    <w:rsid w:val="00D61EBE"/>
    <w:rsid w:val="00D63205"/>
    <w:rsid w:val="00D63715"/>
    <w:rsid w:val="00D701AF"/>
    <w:rsid w:val="00D70CB5"/>
    <w:rsid w:val="00D72670"/>
    <w:rsid w:val="00D7272A"/>
    <w:rsid w:val="00D72759"/>
    <w:rsid w:val="00D77939"/>
    <w:rsid w:val="00D77F32"/>
    <w:rsid w:val="00D83719"/>
    <w:rsid w:val="00D9203C"/>
    <w:rsid w:val="00D952F3"/>
    <w:rsid w:val="00DA3AAD"/>
    <w:rsid w:val="00DB021B"/>
    <w:rsid w:val="00DB0407"/>
    <w:rsid w:val="00DB2BE4"/>
    <w:rsid w:val="00DB7299"/>
    <w:rsid w:val="00DB7612"/>
    <w:rsid w:val="00DC234E"/>
    <w:rsid w:val="00DC2BF6"/>
    <w:rsid w:val="00DC5A6C"/>
    <w:rsid w:val="00DD5131"/>
    <w:rsid w:val="00DD696C"/>
    <w:rsid w:val="00DE084F"/>
    <w:rsid w:val="00DE18AC"/>
    <w:rsid w:val="00DE289F"/>
    <w:rsid w:val="00DE3D61"/>
    <w:rsid w:val="00DE5BE5"/>
    <w:rsid w:val="00DF0E05"/>
    <w:rsid w:val="00DF5084"/>
    <w:rsid w:val="00E011F6"/>
    <w:rsid w:val="00E016B2"/>
    <w:rsid w:val="00E10C0F"/>
    <w:rsid w:val="00E13AF8"/>
    <w:rsid w:val="00E1780E"/>
    <w:rsid w:val="00E23423"/>
    <w:rsid w:val="00E26D4A"/>
    <w:rsid w:val="00E2756E"/>
    <w:rsid w:val="00E327BF"/>
    <w:rsid w:val="00E36449"/>
    <w:rsid w:val="00E36A3D"/>
    <w:rsid w:val="00E378DC"/>
    <w:rsid w:val="00E37D53"/>
    <w:rsid w:val="00E405FE"/>
    <w:rsid w:val="00E46531"/>
    <w:rsid w:val="00E47647"/>
    <w:rsid w:val="00E515A6"/>
    <w:rsid w:val="00E53B71"/>
    <w:rsid w:val="00E54ED2"/>
    <w:rsid w:val="00E64AC4"/>
    <w:rsid w:val="00E67700"/>
    <w:rsid w:val="00E77D78"/>
    <w:rsid w:val="00E84284"/>
    <w:rsid w:val="00E84F83"/>
    <w:rsid w:val="00E859CD"/>
    <w:rsid w:val="00E90AF7"/>
    <w:rsid w:val="00E92D76"/>
    <w:rsid w:val="00EA08F8"/>
    <w:rsid w:val="00EA425E"/>
    <w:rsid w:val="00EA46D5"/>
    <w:rsid w:val="00EA5285"/>
    <w:rsid w:val="00EA7DFB"/>
    <w:rsid w:val="00EB1C79"/>
    <w:rsid w:val="00EB3D44"/>
    <w:rsid w:val="00EC0848"/>
    <w:rsid w:val="00EC1975"/>
    <w:rsid w:val="00EC2A36"/>
    <w:rsid w:val="00EC61EE"/>
    <w:rsid w:val="00EC6CB6"/>
    <w:rsid w:val="00EC7287"/>
    <w:rsid w:val="00ED136A"/>
    <w:rsid w:val="00ED1937"/>
    <w:rsid w:val="00ED3F0F"/>
    <w:rsid w:val="00ED6A96"/>
    <w:rsid w:val="00ED7AD2"/>
    <w:rsid w:val="00EE1A62"/>
    <w:rsid w:val="00EE2057"/>
    <w:rsid w:val="00EE3961"/>
    <w:rsid w:val="00EE488E"/>
    <w:rsid w:val="00EF3D7E"/>
    <w:rsid w:val="00EF70DE"/>
    <w:rsid w:val="00F00E41"/>
    <w:rsid w:val="00F0257E"/>
    <w:rsid w:val="00F0463E"/>
    <w:rsid w:val="00F058AC"/>
    <w:rsid w:val="00F110D9"/>
    <w:rsid w:val="00F146B5"/>
    <w:rsid w:val="00F17594"/>
    <w:rsid w:val="00F22E10"/>
    <w:rsid w:val="00F2396D"/>
    <w:rsid w:val="00F24344"/>
    <w:rsid w:val="00F26CD0"/>
    <w:rsid w:val="00F34F83"/>
    <w:rsid w:val="00F4065F"/>
    <w:rsid w:val="00F40790"/>
    <w:rsid w:val="00F42922"/>
    <w:rsid w:val="00F47F0E"/>
    <w:rsid w:val="00F52C28"/>
    <w:rsid w:val="00F54912"/>
    <w:rsid w:val="00F6662F"/>
    <w:rsid w:val="00F708D1"/>
    <w:rsid w:val="00F70CE9"/>
    <w:rsid w:val="00F71C1D"/>
    <w:rsid w:val="00F727F8"/>
    <w:rsid w:val="00F72B03"/>
    <w:rsid w:val="00F80D7A"/>
    <w:rsid w:val="00F85C0F"/>
    <w:rsid w:val="00F875F3"/>
    <w:rsid w:val="00F90095"/>
    <w:rsid w:val="00F94606"/>
    <w:rsid w:val="00F95FCD"/>
    <w:rsid w:val="00F97038"/>
    <w:rsid w:val="00F9718B"/>
    <w:rsid w:val="00FA122F"/>
    <w:rsid w:val="00FA2B20"/>
    <w:rsid w:val="00FA47DC"/>
    <w:rsid w:val="00FA4AEC"/>
    <w:rsid w:val="00FA5C17"/>
    <w:rsid w:val="00FA7824"/>
    <w:rsid w:val="00FB1918"/>
    <w:rsid w:val="00FC5BC3"/>
    <w:rsid w:val="00FC7802"/>
    <w:rsid w:val="00FD3422"/>
    <w:rsid w:val="00FE0628"/>
    <w:rsid w:val="00FE0BCF"/>
    <w:rsid w:val="00FE1852"/>
    <w:rsid w:val="00FE3F19"/>
    <w:rsid w:val="00FE40F7"/>
    <w:rsid w:val="00FE4C34"/>
    <w:rsid w:val="00FE5048"/>
    <w:rsid w:val="00FE593B"/>
    <w:rsid w:val="00FF2F25"/>
    <w:rsid w:val="00FF3E42"/>
    <w:rsid w:val="01893BF4"/>
    <w:rsid w:val="0309617A"/>
    <w:rsid w:val="031D64F9"/>
    <w:rsid w:val="04996772"/>
    <w:rsid w:val="04D319B7"/>
    <w:rsid w:val="04EE2E47"/>
    <w:rsid w:val="05992C5D"/>
    <w:rsid w:val="080B2CCB"/>
    <w:rsid w:val="0BC96958"/>
    <w:rsid w:val="0C840331"/>
    <w:rsid w:val="0C98523C"/>
    <w:rsid w:val="0CB23348"/>
    <w:rsid w:val="0E626F8F"/>
    <w:rsid w:val="140406BC"/>
    <w:rsid w:val="17967ABE"/>
    <w:rsid w:val="17E06A21"/>
    <w:rsid w:val="19A17B63"/>
    <w:rsid w:val="1D1643C0"/>
    <w:rsid w:val="1EB73642"/>
    <w:rsid w:val="203F659A"/>
    <w:rsid w:val="20D5529C"/>
    <w:rsid w:val="20F579ED"/>
    <w:rsid w:val="235144BF"/>
    <w:rsid w:val="2371604F"/>
    <w:rsid w:val="24791794"/>
    <w:rsid w:val="253C753C"/>
    <w:rsid w:val="26BB720A"/>
    <w:rsid w:val="26E45C35"/>
    <w:rsid w:val="28D90BB4"/>
    <w:rsid w:val="29F71E59"/>
    <w:rsid w:val="2B6067F9"/>
    <w:rsid w:val="2B892F56"/>
    <w:rsid w:val="2BB178FB"/>
    <w:rsid w:val="2C5213D3"/>
    <w:rsid w:val="2D006623"/>
    <w:rsid w:val="2E3B4311"/>
    <w:rsid w:val="2E6E6552"/>
    <w:rsid w:val="30682C91"/>
    <w:rsid w:val="34E2083D"/>
    <w:rsid w:val="350464F4"/>
    <w:rsid w:val="362E1727"/>
    <w:rsid w:val="38AA3054"/>
    <w:rsid w:val="39D50860"/>
    <w:rsid w:val="3A7511C6"/>
    <w:rsid w:val="3C475E24"/>
    <w:rsid w:val="3C515F9A"/>
    <w:rsid w:val="3CE44F09"/>
    <w:rsid w:val="3E1C7DE6"/>
    <w:rsid w:val="3F9247F8"/>
    <w:rsid w:val="406C0F16"/>
    <w:rsid w:val="42B76D86"/>
    <w:rsid w:val="447C7A3B"/>
    <w:rsid w:val="475E0B4C"/>
    <w:rsid w:val="49CB4329"/>
    <w:rsid w:val="4B1833A3"/>
    <w:rsid w:val="4BC03F70"/>
    <w:rsid w:val="4D305C52"/>
    <w:rsid w:val="4EC20E52"/>
    <w:rsid w:val="50DD0D18"/>
    <w:rsid w:val="510D589F"/>
    <w:rsid w:val="51620D64"/>
    <w:rsid w:val="54393A5F"/>
    <w:rsid w:val="54FB3ECD"/>
    <w:rsid w:val="550403E3"/>
    <w:rsid w:val="5550572D"/>
    <w:rsid w:val="570C2863"/>
    <w:rsid w:val="57C51A5F"/>
    <w:rsid w:val="5863585A"/>
    <w:rsid w:val="58F61A2B"/>
    <w:rsid w:val="5B6C0F3A"/>
    <w:rsid w:val="5BD96164"/>
    <w:rsid w:val="5C0A45D4"/>
    <w:rsid w:val="5CEC6E89"/>
    <w:rsid w:val="61BC404B"/>
    <w:rsid w:val="62B76874"/>
    <w:rsid w:val="62CB5BA1"/>
    <w:rsid w:val="63621A63"/>
    <w:rsid w:val="63AB7F12"/>
    <w:rsid w:val="63C337DA"/>
    <w:rsid w:val="65534801"/>
    <w:rsid w:val="65A046A5"/>
    <w:rsid w:val="6600459D"/>
    <w:rsid w:val="66146E33"/>
    <w:rsid w:val="66945BDB"/>
    <w:rsid w:val="66C50B23"/>
    <w:rsid w:val="6C696D71"/>
    <w:rsid w:val="6CD87FE6"/>
    <w:rsid w:val="6E800C4F"/>
    <w:rsid w:val="6EED7A94"/>
    <w:rsid w:val="712F115D"/>
    <w:rsid w:val="71392B77"/>
    <w:rsid w:val="718A0DD9"/>
    <w:rsid w:val="721A00C7"/>
    <w:rsid w:val="722D7517"/>
    <w:rsid w:val="752C1E68"/>
    <w:rsid w:val="762F01F7"/>
    <w:rsid w:val="76AF71F1"/>
    <w:rsid w:val="773903F2"/>
    <w:rsid w:val="78103CB2"/>
    <w:rsid w:val="792E2F63"/>
    <w:rsid w:val="795F3E44"/>
    <w:rsid w:val="7BB63CC4"/>
    <w:rsid w:val="7DFF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qFormat="1" w:uiPriority="99"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semiHidden="0" w:name="HTML Code"/>
    <w:lsdException w:qFormat="1" w:uiPriority="99" w:name="HTML Definition"/>
    <w:lsdException w:qFormat="1" w:uiPriority="99" w:name="HTML Keyboard"/>
    <w:lsdException w:qFormat="1" w:uiPriority="0" w:semiHidden="0" w:name="HTML Preformatted"/>
    <w:lsdException w:qFormat="1"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2">
    <w:name w:val="heading 1"/>
    <w:basedOn w:val="1"/>
    <w:next w:val="3"/>
    <w:link w:val="53"/>
    <w:qFormat/>
    <w:uiPriority w:val="0"/>
    <w:pPr>
      <w:keepNext/>
      <w:keepLines/>
      <w:spacing w:before="240" w:after="240" w:line="600" w:lineRule="auto"/>
      <w:jc w:val="center"/>
      <w:outlineLvl w:val="0"/>
    </w:pPr>
    <w:rPr>
      <w:rFonts w:ascii="仿宋" w:hAnsi="仿宋" w:eastAsia="仿宋"/>
      <w:b/>
      <w:bCs/>
      <w:color w:val="000000"/>
      <w:kern w:val="44"/>
      <w:sz w:val="32"/>
      <w:szCs w:val="44"/>
    </w:rPr>
  </w:style>
  <w:style w:type="paragraph" w:styleId="3">
    <w:name w:val="heading 2"/>
    <w:basedOn w:val="1"/>
    <w:next w:val="4"/>
    <w:link w:val="52"/>
    <w:qFormat/>
    <w:uiPriority w:val="0"/>
    <w:pPr>
      <w:keepNext/>
      <w:keepLines/>
      <w:spacing w:before="120" w:after="120"/>
      <w:outlineLvl w:val="1"/>
    </w:pPr>
    <w:rPr>
      <w:rFonts w:ascii="仿宋" w:hAnsi="仿宋" w:eastAsia="仿宋"/>
      <w:b/>
      <w:bCs/>
      <w:kern w:val="0"/>
      <w:sz w:val="28"/>
      <w:szCs w:val="28"/>
    </w:rPr>
  </w:style>
  <w:style w:type="paragraph" w:styleId="4">
    <w:name w:val="heading 3"/>
    <w:basedOn w:val="1"/>
    <w:next w:val="1"/>
    <w:link w:val="51"/>
    <w:qFormat/>
    <w:uiPriority w:val="0"/>
    <w:pPr>
      <w:keepNext/>
      <w:keepLines/>
      <w:spacing w:beforeLines="50" w:afterLines="50"/>
      <w:outlineLvl w:val="2"/>
    </w:pPr>
    <w:rPr>
      <w:rFonts w:ascii="仿宋" w:hAnsi="仿宋" w:eastAsia="仿宋"/>
      <w:b/>
      <w:bCs/>
      <w:kern w:val="0"/>
      <w:sz w:val="24"/>
      <w:szCs w:val="32"/>
    </w:rPr>
  </w:style>
  <w:style w:type="paragraph" w:styleId="5">
    <w:name w:val="heading 4"/>
    <w:basedOn w:val="1"/>
    <w:next w:val="1"/>
    <w:link w:val="54"/>
    <w:qFormat/>
    <w:uiPriority w:val="9"/>
    <w:pPr>
      <w:keepNext/>
      <w:keepLines/>
      <w:spacing w:before="280" w:after="290" w:line="376" w:lineRule="auto"/>
      <w:outlineLvl w:val="3"/>
    </w:pPr>
    <w:rPr>
      <w:rFonts w:ascii="Arial" w:hAnsi="Arial" w:eastAsia="黑体" w:cs="Times New Roman"/>
      <w:b/>
      <w:bCs/>
      <w:sz w:val="28"/>
      <w:szCs w:val="28"/>
    </w:rPr>
  </w:style>
  <w:style w:type="paragraph" w:styleId="6">
    <w:name w:val="heading 7"/>
    <w:basedOn w:val="1"/>
    <w:next w:val="1"/>
    <w:link w:val="166"/>
    <w:qFormat/>
    <w:uiPriority w:val="0"/>
    <w:pPr>
      <w:keepNext/>
      <w:keepLines/>
      <w:adjustRightInd w:val="0"/>
      <w:spacing w:before="240" w:after="64" w:line="320" w:lineRule="atLeast"/>
      <w:ind w:left="905" w:hanging="425"/>
      <w:textAlignment w:val="baseline"/>
      <w:outlineLvl w:val="6"/>
    </w:pPr>
    <w:rPr>
      <w:rFonts w:ascii="Times New Roman" w:hAnsi="Times New Roman" w:cs="Times New Roman"/>
      <w:b/>
      <w:kern w:val="0"/>
      <w:sz w:val="24"/>
      <w:szCs w:val="20"/>
    </w:rPr>
  </w:style>
  <w:style w:type="character" w:default="1" w:styleId="39">
    <w:name w:val="Default Paragraph Font"/>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cs="Times New Roman"/>
      <w:szCs w:val="22"/>
    </w:rPr>
  </w:style>
  <w:style w:type="paragraph" w:styleId="8">
    <w:name w:val="Normal Indent"/>
    <w:basedOn w:val="1"/>
    <w:link w:val="55"/>
    <w:qFormat/>
    <w:uiPriority w:val="0"/>
    <w:pPr>
      <w:adjustRightInd w:val="0"/>
      <w:spacing w:line="312" w:lineRule="atLeast"/>
      <w:ind w:firstLine="420"/>
      <w:textAlignment w:val="baseline"/>
    </w:pPr>
    <w:rPr>
      <w:rFonts w:ascii="Times New Roman" w:hAnsi="Times New Roman" w:cs="Times New Roman"/>
      <w:kern w:val="0"/>
      <w:szCs w:val="20"/>
    </w:rPr>
  </w:style>
  <w:style w:type="paragraph" w:styleId="9">
    <w:name w:val="Document Map"/>
    <w:basedOn w:val="1"/>
    <w:link w:val="56"/>
    <w:qFormat/>
    <w:uiPriority w:val="0"/>
    <w:pPr>
      <w:shd w:val="clear" w:color="auto" w:fill="000080"/>
    </w:pPr>
    <w:rPr>
      <w:rFonts w:ascii="Times New Roman" w:hAnsi="Times New Roman" w:cs="Times New Roman"/>
      <w:szCs w:val="20"/>
    </w:rPr>
  </w:style>
  <w:style w:type="paragraph" w:styleId="10">
    <w:name w:val="annotation text"/>
    <w:basedOn w:val="1"/>
    <w:link w:val="57"/>
    <w:unhideWhenUsed/>
    <w:qFormat/>
    <w:uiPriority w:val="0"/>
    <w:pPr>
      <w:jc w:val="left"/>
    </w:pPr>
    <w:rPr>
      <w:rFonts w:cs="Times New Roman"/>
      <w:szCs w:val="22"/>
    </w:rPr>
  </w:style>
  <w:style w:type="paragraph" w:styleId="11">
    <w:name w:val="Body Text"/>
    <w:basedOn w:val="1"/>
    <w:link w:val="58"/>
    <w:qFormat/>
    <w:uiPriority w:val="0"/>
    <w:pPr>
      <w:spacing w:after="120"/>
    </w:pPr>
    <w:rPr>
      <w:rFonts w:ascii="Verdana" w:hAnsi="Verdana" w:eastAsia="仿宋_GB2312" w:cs="Times New Roman"/>
      <w:szCs w:val="20"/>
      <w:lang w:eastAsia="en-US"/>
    </w:rPr>
  </w:style>
  <w:style w:type="paragraph" w:styleId="12">
    <w:name w:val="Body Text Indent"/>
    <w:basedOn w:val="1"/>
    <w:link w:val="59"/>
    <w:unhideWhenUsed/>
    <w:qFormat/>
    <w:uiPriority w:val="0"/>
    <w:pPr>
      <w:spacing w:after="120"/>
      <w:ind w:left="420" w:leftChars="200"/>
    </w:pPr>
    <w:rPr>
      <w:rFonts w:ascii="Verdana" w:hAnsi="Verdana" w:eastAsia="仿宋_GB2312" w:cs="Times New Roman"/>
      <w:szCs w:val="20"/>
      <w:lang w:eastAsia="en-US"/>
    </w:rPr>
  </w:style>
  <w:style w:type="paragraph" w:styleId="13">
    <w:name w:val="List Continue"/>
    <w:basedOn w:val="1"/>
    <w:unhideWhenUsed/>
    <w:qFormat/>
    <w:uiPriority w:val="99"/>
    <w:pPr>
      <w:spacing w:after="120"/>
      <w:ind w:left="420" w:leftChars="200"/>
      <w:contextualSpacing/>
    </w:pPr>
    <w:rPr>
      <w:rFonts w:ascii="Times New Roman" w:hAnsi="Times New Roman" w:cs="Times New Roman"/>
    </w:rPr>
  </w:style>
  <w:style w:type="paragraph" w:styleId="14">
    <w:name w:val="toc 5"/>
    <w:basedOn w:val="1"/>
    <w:next w:val="1"/>
    <w:unhideWhenUsed/>
    <w:qFormat/>
    <w:uiPriority w:val="39"/>
    <w:pPr>
      <w:ind w:left="1680" w:leftChars="800"/>
    </w:pPr>
    <w:rPr>
      <w:rFonts w:cs="Times New Roman"/>
      <w:szCs w:val="22"/>
    </w:rPr>
  </w:style>
  <w:style w:type="paragraph" w:styleId="15">
    <w:name w:val="toc 3"/>
    <w:basedOn w:val="1"/>
    <w:next w:val="1"/>
    <w:unhideWhenUsed/>
    <w:qFormat/>
    <w:uiPriority w:val="39"/>
    <w:pPr>
      <w:ind w:left="840" w:leftChars="400"/>
    </w:pPr>
  </w:style>
  <w:style w:type="paragraph" w:styleId="16">
    <w:name w:val="Plain Text"/>
    <w:basedOn w:val="1"/>
    <w:link w:val="60"/>
    <w:unhideWhenUsed/>
    <w:qFormat/>
    <w:uiPriority w:val="0"/>
    <w:rPr>
      <w:rFonts w:ascii="宋体" w:hAnsi="Courier New" w:cs="Times New Roman"/>
      <w:szCs w:val="20"/>
    </w:rPr>
  </w:style>
  <w:style w:type="paragraph" w:styleId="17">
    <w:name w:val="toc 8"/>
    <w:basedOn w:val="1"/>
    <w:next w:val="1"/>
    <w:unhideWhenUsed/>
    <w:qFormat/>
    <w:uiPriority w:val="39"/>
    <w:pPr>
      <w:ind w:left="2940" w:leftChars="1400"/>
    </w:pPr>
    <w:rPr>
      <w:rFonts w:cs="Times New Roman"/>
      <w:szCs w:val="22"/>
    </w:rPr>
  </w:style>
  <w:style w:type="paragraph" w:styleId="18">
    <w:name w:val="Date"/>
    <w:basedOn w:val="1"/>
    <w:next w:val="1"/>
    <w:link w:val="61"/>
    <w:qFormat/>
    <w:uiPriority w:val="0"/>
    <w:pPr>
      <w:ind w:left="100" w:leftChars="2500"/>
    </w:pPr>
    <w:rPr>
      <w:rFonts w:ascii="Verdana" w:hAnsi="Verdana" w:eastAsia="仿宋_GB2312" w:cs="Times New Roman"/>
      <w:szCs w:val="20"/>
      <w:lang w:eastAsia="en-US"/>
    </w:rPr>
  </w:style>
  <w:style w:type="paragraph" w:styleId="19">
    <w:name w:val="Body Text Indent 2"/>
    <w:basedOn w:val="1"/>
    <w:link w:val="247"/>
    <w:qFormat/>
    <w:uiPriority w:val="0"/>
    <w:pPr>
      <w:ind w:firstLine="560"/>
    </w:pPr>
    <w:rPr>
      <w:rFonts w:cs="黑体"/>
      <w:sz w:val="28"/>
      <w:szCs w:val="21"/>
    </w:rPr>
  </w:style>
  <w:style w:type="paragraph" w:styleId="20">
    <w:name w:val="Balloon Text"/>
    <w:basedOn w:val="1"/>
    <w:link w:val="62"/>
    <w:unhideWhenUsed/>
    <w:qFormat/>
    <w:uiPriority w:val="0"/>
    <w:rPr>
      <w:rFonts w:ascii="Times New Roman" w:hAnsi="Times New Roman" w:cs="Times New Roman"/>
      <w:sz w:val="18"/>
      <w:szCs w:val="18"/>
    </w:rPr>
  </w:style>
  <w:style w:type="paragraph" w:styleId="21">
    <w:name w:val="footer"/>
    <w:basedOn w:val="1"/>
    <w:link w:val="63"/>
    <w:unhideWhenUsed/>
    <w:qFormat/>
    <w:uiPriority w:val="0"/>
    <w:pPr>
      <w:tabs>
        <w:tab w:val="center" w:pos="4153"/>
        <w:tab w:val="right" w:pos="8306"/>
      </w:tabs>
      <w:snapToGrid w:val="0"/>
      <w:jc w:val="left"/>
    </w:pPr>
    <w:rPr>
      <w:rFonts w:ascii="Times New Roman" w:hAnsi="Times New Roman" w:cs="Times New Roman"/>
      <w:sz w:val="18"/>
      <w:szCs w:val="18"/>
    </w:rPr>
  </w:style>
  <w:style w:type="paragraph" w:styleId="22">
    <w:name w:val="header"/>
    <w:basedOn w:val="1"/>
    <w:link w:val="64"/>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3">
    <w:name w:val="toc 1"/>
    <w:basedOn w:val="1"/>
    <w:next w:val="1"/>
    <w:unhideWhenUsed/>
    <w:qFormat/>
    <w:uiPriority w:val="39"/>
  </w:style>
  <w:style w:type="paragraph" w:styleId="24">
    <w:name w:val="toc 4"/>
    <w:basedOn w:val="1"/>
    <w:next w:val="1"/>
    <w:unhideWhenUsed/>
    <w:qFormat/>
    <w:uiPriority w:val="39"/>
    <w:pPr>
      <w:ind w:left="1260" w:leftChars="600"/>
    </w:pPr>
    <w:rPr>
      <w:rFonts w:cs="Times New Roman"/>
      <w:szCs w:val="22"/>
    </w:rPr>
  </w:style>
  <w:style w:type="paragraph" w:styleId="25">
    <w:name w:val="Subtitle"/>
    <w:basedOn w:val="1"/>
    <w:next w:val="1"/>
    <w:link w:val="136"/>
    <w:qFormat/>
    <w:uiPriority w:val="0"/>
    <w:pPr>
      <w:spacing w:after="60" w:line="360" w:lineRule="auto"/>
      <w:jc w:val="left"/>
      <w:outlineLvl w:val="1"/>
    </w:pPr>
    <w:rPr>
      <w:rFonts w:ascii="Times New Roman" w:hAnsi="Times New Roman" w:cs="Times New Roman"/>
      <w:b/>
      <w:bCs/>
      <w:kern w:val="28"/>
      <w:sz w:val="32"/>
      <w:szCs w:val="32"/>
    </w:rPr>
  </w:style>
  <w:style w:type="paragraph" w:styleId="26">
    <w:name w:val="toc 6"/>
    <w:basedOn w:val="1"/>
    <w:next w:val="1"/>
    <w:unhideWhenUsed/>
    <w:qFormat/>
    <w:uiPriority w:val="39"/>
    <w:pPr>
      <w:ind w:left="2100" w:leftChars="1000"/>
    </w:pPr>
    <w:rPr>
      <w:rFonts w:cs="Times New Roman"/>
      <w:szCs w:val="22"/>
    </w:rPr>
  </w:style>
  <w:style w:type="paragraph" w:styleId="27">
    <w:name w:val="Body Text Indent 3"/>
    <w:basedOn w:val="1"/>
    <w:link w:val="65"/>
    <w:unhideWhenUsed/>
    <w:qFormat/>
    <w:uiPriority w:val="0"/>
    <w:pPr>
      <w:spacing w:after="120"/>
      <w:ind w:left="420" w:leftChars="200"/>
    </w:pPr>
    <w:rPr>
      <w:rFonts w:ascii="Verdana" w:hAnsi="Verdana" w:eastAsia="仿宋_GB2312" w:cstheme="minorBidi"/>
      <w:sz w:val="16"/>
      <w:szCs w:val="16"/>
      <w:lang w:eastAsia="en-US"/>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rPr>
      <w:rFonts w:cs="Times New Roman"/>
      <w:szCs w:val="22"/>
    </w:rPr>
  </w:style>
  <w:style w:type="paragraph" w:styleId="30">
    <w:name w:val="Message Header"/>
    <w:basedOn w:val="11"/>
    <w:link w:val="66"/>
    <w:qFormat/>
    <w:uiPriority w:val="0"/>
    <w:pPr>
      <w:keepLines/>
      <w:widowControl/>
      <w:tabs>
        <w:tab w:val="left" w:pos="720"/>
        <w:tab w:val="left" w:pos="4320"/>
        <w:tab w:val="left" w:pos="5040"/>
        <w:tab w:val="right" w:pos="8640"/>
      </w:tabs>
      <w:spacing w:after="40" w:line="440" w:lineRule="atLeast"/>
      <w:ind w:left="720" w:hanging="720"/>
      <w:jc w:val="left"/>
    </w:pPr>
    <w:rPr>
      <w:rFonts w:ascii="Arial" w:hAnsi="Arial"/>
      <w:spacing w:val="-5"/>
      <w:kern w:val="0"/>
      <w:sz w:val="24"/>
      <w:lang w:bidi="he-IL"/>
    </w:rPr>
  </w:style>
  <w:style w:type="paragraph" w:styleId="31">
    <w:name w:val="HTML Preformatted"/>
    <w:basedOn w:val="1"/>
    <w:link w:val="6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2">
    <w:name w:val="Normal (Web)"/>
    <w:basedOn w:val="1"/>
    <w:unhideWhenUsed/>
    <w:qFormat/>
    <w:uiPriority w:val="0"/>
    <w:rPr>
      <w:sz w:val="24"/>
    </w:rPr>
  </w:style>
  <w:style w:type="paragraph" w:styleId="33">
    <w:name w:val="index 1"/>
    <w:basedOn w:val="1"/>
    <w:next w:val="1"/>
    <w:semiHidden/>
    <w:qFormat/>
    <w:uiPriority w:val="0"/>
    <w:rPr>
      <w:rFonts w:ascii="Times New Roman" w:hAnsi="Times New Roman" w:cs="Times New Roman"/>
      <w:szCs w:val="20"/>
    </w:rPr>
  </w:style>
  <w:style w:type="paragraph" w:styleId="34">
    <w:name w:val="Title"/>
    <w:basedOn w:val="1"/>
    <w:link w:val="242"/>
    <w:qFormat/>
    <w:uiPriority w:val="0"/>
    <w:pPr>
      <w:spacing w:before="60" w:after="60" w:line="400" w:lineRule="exact"/>
      <w:jc w:val="center"/>
      <w:outlineLvl w:val="0"/>
    </w:pPr>
    <w:rPr>
      <w:rFonts w:ascii="Arial" w:hAnsi="Arial" w:eastAsia="黑体" w:cs="Times New Roman"/>
      <w:b/>
      <w:sz w:val="32"/>
      <w:szCs w:val="20"/>
    </w:rPr>
  </w:style>
  <w:style w:type="paragraph" w:styleId="35">
    <w:name w:val="annotation subject"/>
    <w:basedOn w:val="10"/>
    <w:next w:val="10"/>
    <w:link w:val="68"/>
    <w:unhideWhenUsed/>
    <w:qFormat/>
    <w:uiPriority w:val="99"/>
    <w:rPr>
      <w:rFonts w:ascii="Times New Roman" w:hAnsi="Times New Roman"/>
      <w:b/>
      <w:bCs/>
      <w:szCs w:val="24"/>
    </w:rPr>
  </w:style>
  <w:style w:type="paragraph" w:styleId="36">
    <w:name w:val="Body Text First Indent 2"/>
    <w:basedOn w:val="12"/>
    <w:next w:val="19"/>
    <w:qFormat/>
    <w:uiPriority w:val="0"/>
    <w:pPr>
      <w:ind w:firstLine="420"/>
    </w:pPr>
    <w:rPr>
      <w:rFonts w:ascii="Times New Roman" w:hAnsi="Times New Roman"/>
    </w:rPr>
  </w:style>
  <w:style w:type="table" w:styleId="38">
    <w:name w:val="Table Grid"/>
    <w:basedOn w:val="37"/>
    <w:qFormat/>
    <w:uiPriority w:val="59"/>
    <w:rPr>
      <w:rFonts w:ascii="Calibri" w:hAnsi="Calibri"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22"/>
    <w:rPr>
      <w:b/>
    </w:rPr>
  </w:style>
  <w:style w:type="character" w:styleId="41">
    <w:name w:val="page number"/>
    <w:basedOn w:val="39"/>
    <w:qFormat/>
    <w:uiPriority w:val="0"/>
    <w:rPr>
      <w:rFonts w:ascii="Verdana" w:hAnsi="Verdana" w:eastAsia="仿宋_GB2312"/>
      <w:sz w:val="24"/>
      <w:lang w:val="en-US" w:eastAsia="en-US" w:bidi="ar-SA"/>
    </w:rPr>
  </w:style>
  <w:style w:type="character" w:styleId="42">
    <w:name w:val="FollowedHyperlink"/>
    <w:basedOn w:val="39"/>
    <w:unhideWhenUsed/>
    <w:qFormat/>
    <w:uiPriority w:val="99"/>
    <w:rPr>
      <w:color w:val="000000"/>
      <w:u w:val="none"/>
    </w:rPr>
  </w:style>
  <w:style w:type="character" w:styleId="43">
    <w:name w:val="Emphasis"/>
    <w:qFormat/>
    <w:uiPriority w:val="0"/>
    <w:rPr>
      <w:rFonts w:ascii="Arial Black" w:hAnsi="Arial Black" w:eastAsia="黑体"/>
      <w:b/>
      <w:spacing w:val="0"/>
      <w:sz w:val="21"/>
      <w:lang w:eastAsia="zh-CN"/>
    </w:rPr>
  </w:style>
  <w:style w:type="character" w:styleId="44">
    <w:name w:val="HTML Definition"/>
    <w:basedOn w:val="39"/>
    <w:semiHidden/>
    <w:unhideWhenUsed/>
    <w:qFormat/>
    <w:uiPriority w:val="99"/>
    <w:rPr>
      <w:i/>
    </w:rPr>
  </w:style>
  <w:style w:type="character" w:styleId="45">
    <w:name w:val="Hyperlink"/>
    <w:basedOn w:val="39"/>
    <w:unhideWhenUsed/>
    <w:qFormat/>
    <w:uiPriority w:val="99"/>
    <w:rPr>
      <w:color w:val="428BCA"/>
      <w:u w:val="none"/>
    </w:rPr>
  </w:style>
  <w:style w:type="character" w:styleId="46">
    <w:name w:val="HTML Code"/>
    <w:basedOn w:val="39"/>
    <w:unhideWhenUsed/>
    <w:qFormat/>
    <w:uiPriority w:val="99"/>
    <w:rPr>
      <w:rFonts w:ascii="Consolas" w:hAnsi="Consolas" w:eastAsia="Consolas" w:cs="Consolas"/>
      <w:color w:val="C7254E"/>
      <w:sz w:val="21"/>
      <w:szCs w:val="21"/>
      <w:shd w:val="clear" w:color="auto" w:fill="F9F2F4"/>
    </w:rPr>
  </w:style>
  <w:style w:type="character" w:styleId="47">
    <w:name w:val="annotation reference"/>
    <w:unhideWhenUsed/>
    <w:qFormat/>
    <w:uiPriority w:val="99"/>
    <w:rPr>
      <w:sz w:val="21"/>
      <w:szCs w:val="21"/>
    </w:rPr>
  </w:style>
  <w:style w:type="character" w:styleId="48">
    <w:name w:val="HTML Cite"/>
    <w:basedOn w:val="39"/>
    <w:semiHidden/>
    <w:unhideWhenUsed/>
    <w:qFormat/>
    <w:uiPriority w:val="99"/>
  </w:style>
  <w:style w:type="character" w:styleId="49">
    <w:name w:val="HTML Keyboard"/>
    <w:basedOn w:val="39"/>
    <w:semiHidden/>
    <w:unhideWhenUsed/>
    <w:qFormat/>
    <w:uiPriority w:val="99"/>
    <w:rPr>
      <w:rFonts w:ascii="serif" w:hAnsi="serif" w:eastAsia="serif" w:cs="serif"/>
      <w:sz w:val="21"/>
      <w:szCs w:val="21"/>
    </w:rPr>
  </w:style>
  <w:style w:type="character" w:styleId="50">
    <w:name w:val="HTML Sample"/>
    <w:basedOn w:val="39"/>
    <w:semiHidden/>
    <w:unhideWhenUsed/>
    <w:qFormat/>
    <w:uiPriority w:val="99"/>
    <w:rPr>
      <w:rFonts w:hint="default" w:ascii="serif" w:hAnsi="serif" w:eastAsia="serif" w:cs="serif"/>
      <w:sz w:val="21"/>
      <w:szCs w:val="21"/>
    </w:rPr>
  </w:style>
  <w:style w:type="character" w:customStyle="1" w:styleId="51">
    <w:name w:val="标题 3 字符"/>
    <w:basedOn w:val="39"/>
    <w:link w:val="4"/>
    <w:qFormat/>
    <w:uiPriority w:val="0"/>
    <w:rPr>
      <w:rFonts w:ascii="仿宋" w:hAnsi="仿宋" w:eastAsia="仿宋" w:cs="Calibri"/>
      <w:b/>
      <w:bCs/>
      <w:kern w:val="0"/>
      <w:sz w:val="24"/>
      <w:szCs w:val="32"/>
    </w:rPr>
  </w:style>
  <w:style w:type="character" w:customStyle="1" w:styleId="52">
    <w:name w:val="标题 2 字符"/>
    <w:basedOn w:val="39"/>
    <w:link w:val="3"/>
    <w:qFormat/>
    <w:uiPriority w:val="9"/>
    <w:rPr>
      <w:rFonts w:ascii="仿宋" w:hAnsi="仿宋" w:eastAsia="仿宋" w:cs="Calibri"/>
      <w:b/>
      <w:bCs/>
      <w:kern w:val="0"/>
      <w:sz w:val="28"/>
      <w:szCs w:val="28"/>
    </w:rPr>
  </w:style>
  <w:style w:type="character" w:customStyle="1" w:styleId="53">
    <w:name w:val="标题 1 字符"/>
    <w:basedOn w:val="39"/>
    <w:link w:val="2"/>
    <w:qFormat/>
    <w:uiPriority w:val="0"/>
    <w:rPr>
      <w:rFonts w:ascii="仿宋" w:hAnsi="仿宋" w:eastAsia="仿宋" w:cs="Calibri"/>
      <w:b/>
      <w:bCs/>
      <w:color w:val="000000"/>
      <w:kern w:val="44"/>
      <w:sz w:val="32"/>
      <w:szCs w:val="44"/>
    </w:rPr>
  </w:style>
  <w:style w:type="character" w:customStyle="1" w:styleId="54">
    <w:name w:val="标题 4 字符"/>
    <w:basedOn w:val="39"/>
    <w:link w:val="5"/>
    <w:qFormat/>
    <w:uiPriority w:val="9"/>
    <w:rPr>
      <w:rFonts w:ascii="Arial" w:hAnsi="Arial" w:eastAsia="黑体" w:cs="Times New Roman"/>
      <w:b/>
      <w:bCs/>
      <w:sz w:val="28"/>
      <w:szCs w:val="28"/>
    </w:rPr>
  </w:style>
  <w:style w:type="character" w:customStyle="1" w:styleId="55">
    <w:name w:val="正文缩进 字符"/>
    <w:link w:val="8"/>
    <w:qFormat/>
    <w:uiPriority w:val="0"/>
    <w:rPr>
      <w:rFonts w:ascii="Times New Roman" w:hAnsi="Times New Roman" w:eastAsia="宋体" w:cs="Times New Roman"/>
      <w:kern w:val="0"/>
      <w:szCs w:val="20"/>
    </w:rPr>
  </w:style>
  <w:style w:type="character" w:customStyle="1" w:styleId="56">
    <w:name w:val="文档结构图 字符"/>
    <w:basedOn w:val="39"/>
    <w:link w:val="9"/>
    <w:qFormat/>
    <w:uiPriority w:val="99"/>
    <w:rPr>
      <w:rFonts w:ascii="Times New Roman" w:hAnsi="Times New Roman" w:eastAsia="宋体" w:cs="Times New Roman"/>
      <w:szCs w:val="20"/>
      <w:shd w:val="clear" w:color="auto" w:fill="000080"/>
    </w:rPr>
  </w:style>
  <w:style w:type="character" w:customStyle="1" w:styleId="57">
    <w:name w:val="批注文字 字符"/>
    <w:basedOn w:val="39"/>
    <w:link w:val="10"/>
    <w:qFormat/>
    <w:uiPriority w:val="0"/>
    <w:rPr>
      <w:rFonts w:ascii="Calibri" w:hAnsi="Calibri" w:eastAsia="宋体" w:cs="Times New Roman"/>
    </w:rPr>
  </w:style>
  <w:style w:type="character" w:customStyle="1" w:styleId="58">
    <w:name w:val="正文文本 字符"/>
    <w:basedOn w:val="39"/>
    <w:link w:val="11"/>
    <w:qFormat/>
    <w:uiPriority w:val="0"/>
    <w:rPr>
      <w:rFonts w:ascii="Verdana" w:hAnsi="Verdana" w:eastAsia="仿宋_GB2312" w:cs="Times New Roman"/>
      <w:szCs w:val="20"/>
      <w:lang w:eastAsia="en-US"/>
    </w:rPr>
  </w:style>
  <w:style w:type="character" w:customStyle="1" w:styleId="59">
    <w:name w:val="正文文本缩进 字符"/>
    <w:basedOn w:val="39"/>
    <w:link w:val="12"/>
    <w:qFormat/>
    <w:uiPriority w:val="99"/>
    <w:rPr>
      <w:rFonts w:ascii="Verdana" w:hAnsi="Verdana" w:eastAsia="仿宋_GB2312" w:cs="Times New Roman"/>
      <w:szCs w:val="20"/>
      <w:lang w:eastAsia="en-US"/>
    </w:rPr>
  </w:style>
  <w:style w:type="character" w:customStyle="1" w:styleId="60">
    <w:name w:val="纯文本 字符"/>
    <w:link w:val="16"/>
    <w:qFormat/>
    <w:uiPriority w:val="0"/>
    <w:rPr>
      <w:rFonts w:ascii="宋体" w:hAnsi="Courier New" w:eastAsia="宋体" w:cs="Times New Roman"/>
      <w:szCs w:val="20"/>
    </w:rPr>
  </w:style>
  <w:style w:type="character" w:customStyle="1" w:styleId="61">
    <w:name w:val="日期 字符"/>
    <w:basedOn w:val="39"/>
    <w:link w:val="18"/>
    <w:qFormat/>
    <w:uiPriority w:val="0"/>
    <w:rPr>
      <w:rFonts w:ascii="Verdana" w:hAnsi="Verdana" w:eastAsia="仿宋_GB2312" w:cs="Times New Roman"/>
      <w:szCs w:val="20"/>
      <w:lang w:eastAsia="en-US"/>
    </w:rPr>
  </w:style>
  <w:style w:type="character" w:customStyle="1" w:styleId="62">
    <w:name w:val="批注框文本 字符"/>
    <w:link w:val="20"/>
    <w:qFormat/>
    <w:uiPriority w:val="99"/>
    <w:rPr>
      <w:rFonts w:ascii="Times New Roman" w:hAnsi="Times New Roman" w:eastAsia="宋体" w:cs="Times New Roman"/>
      <w:sz w:val="18"/>
      <w:szCs w:val="18"/>
    </w:rPr>
  </w:style>
  <w:style w:type="character" w:customStyle="1" w:styleId="63">
    <w:name w:val="页脚 字符"/>
    <w:link w:val="21"/>
    <w:qFormat/>
    <w:uiPriority w:val="99"/>
    <w:rPr>
      <w:rFonts w:ascii="Times New Roman" w:hAnsi="Times New Roman" w:eastAsia="宋体" w:cs="Times New Roman"/>
      <w:sz w:val="18"/>
      <w:szCs w:val="18"/>
    </w:rPr>
  </w:style>
  <w:style w:type="character" w:customStyle="1" w:styleId="64">
    <w:name w:val="页眉 字符"/>
    <w:link w:val="22"/>
    <w:qFormat/>
    <w:uiPriority w:val="99"/>
    <w:rPr>
      <w:rFonts w:ascii="Times New Roman" w:hAnsi="Times New Roman" w:eastAsia="宋体" w:cs="Times New Roman"/>
      <w:sz w:val="18"/>
      <w:szCs w:val="18"/>
    </w:rPr>
  </w:style>
  <w:style w:type="character" w:customStyle="1" w:styleId="65">
    <w:name w:val="正文文本缩进 3 字符"/>
    <w:link w:val="27"/>
    <w:qFormat/>
    <w:uiPriority w:val="0"/>
    <w:rPr>
      <w:rFonts w:ascii="Verdana" w:hAnsi="Verdana" w:eastAsia="仿宋_GB2312"/>
      <w:sz w:val="16"/>
      <w:szCs w:val="16"/>
      <w:lang w:eastAsia="en-US"/>
    </w:rPr>
  </w:style>
  <w:style w:type="character" w:customStyle="1" w:styleId="66">
    <w:name w:val="信息标题 字符"/>
    <w:basedOn w:val="39"/>
    <w:link w:val="30"/>
    <w:qFormat/>
    <w:uiPriority w:val="0"/>
    <w:rPr>
      <w:rFonts w:ascii="Arial" w:hAnsi="Arial" w:eastAsia="仿宋_GB2312" w:cs="Times New Roman"/>
      <w:spacing w:val="-5"/>
      <w:kern w:val="0"/>
      <w:sz w:val="24"/>
      <w:szCs w:val="20"/>
      <w:lang w:eastAsia="en-US" w:bidi="he-IL"/>
    </w:rPr>
  </w:style>
  <w:style w:type="character" w:customStyle="1" w:styleId="67">
    <w:name w:val="HTML 预设格式 字符"/>
    <w:link w:val="31"/>
    <w:qFormat/>
    <w:uiPriority w:val="0"/>
    <w:rPr>
      <w:rFonts w:ascii="宋体" w:hAnsi="宋体" w:cs="宋体"/>
      <w:sz w:val="24"/>
      <w:szCs w:val="24"/>
    </w:rPr>
  </w:style>
  <w:style w:type="character" w:customStyle="1" w:styleId="68">
    <w:name w:val="批注主题 字符"/>
    <w:link w:val="35"/>
    <w:qFormat/>
    <w:uiPriority w:val="99"/>
    <w:rPr>
      <w:rFonts w:ascii="Times New Roman" w:hAnsi="Times New Roman" w:eastAsia="宋体" w:cs="Times New Roman"/>
      <w:b/>
      <w:bCs/>
      <w:szCs w:val="24"/>
    </w:rPr>
  </w:style>
  <w:style w:type="character" w:customStyle="1" w:styleId="69">
    <w:name w:val="标题 2 Char Char Char Char Char Char Char"/>
    <w:qFormat/>
    <w:uiPriority w:val="0"/>
    <w:rPr>
      <w:rFonts w:ascii="Arial" w:hAnsi="Arial" w:eastAsia="黑体"/>
      <w:b/>
      <w:bCs/>
      <w:kern w:val="2"/>
      <w:sz w:val="32"/>
      <w:szCs w:val="32"/>
      <w:lang w:val="en-US" w:eastAsia="zh-CN"/>
    </w:rPr>
  </w:style>
  <w:style w:type="character" w:customStyle="1" w:styleId="70">
    <w:name w:val="纯文本 Char1"/>
    <w:qFormat/>
    <w:uiPriority w:val="0"/>
    <w:rPr>
      <w:rFonts w:hint="eastAsia" w:ascii="宋体" w:hAnsi="Courier New" w:eastAsia="宋体" w:cs="Courier New"/>
      <w:kern w:val="2"/>
      <w:sz w:val="21"/>
      <w:szCs w:val="21"/>
    </w:rPr>
  </w:style>
  <w:style w:type="character" w:customStyle="1" w:styleId="71">
    <w:name w:val="样式 Char"/>
    <w:link w:val="72"/>
    <w:qFormat/>
    <w:locked/>
    <w:uiPriority w:val="0"/>
    <w:rPr>
      <w:rFonts w:ascii="宋体" w:hAnsi="宋体"/>
      <w:sz w:val="24"/>
    </w:rPr>
  </w:style>
  <w:style w:type="paragraph" w:customStyle="1" w:styleId="72">
    <w:name w:val="样式"/>
    <w:link w:val="71"/>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73">
    <w:name w:val="标题1 Char Char Char Char"/>
    <w:link w:val="74"/>
    <w:qFormat/>
    <w:locked/>
    <w:uiPriority w:val="0"/>
    <w:rPr>
      <w:b/>
      <w:kern w:val="44"/>
      <w:sz w:val="28"/>
    </w:rPr>
  </w:style>
  <w:style w:type="paragraph" w:customStyle="1" w:styleId="74">
    <w:name w:val="标题1 Char Char Char"/>
    <w:basedOn w:val="2"/>
    <w:link w:val="73"/>
    <w:qFormat/>
    <w:uiPriority w:val="0"/>
    <w:pPr>
      <w:tabs>
        <w:tab w:val="center" w:pos="4512"/>
        <w:tab w:val="center" w:pos="4606"/>
      </w:tabs>
      <w:adjustRightInd w:val="0"/>
      <w:snapToGrid w:val="0"/>
      <w:spacing w:beforeLines="50"/>
      <w:outlineLvl w:val="1"/>
    </w:pPr>
    <w:rPr>
      <w:rFonts w:asciiTheme="minorHAnsi" w:hAnsiTheme="minorHAnsi" w:eastAsiaTheme="minorEastAsia" w:cstheme="minorBidi"/>
      <w:bCs w:val="0"/>
      <w:color w:val="auto"/>
      <w:sz w:val="28"/>
      <w:szCs w:val="22"/>
    </w:rPr>
  </w:style>
  <w:style w:type="paragraph" w:styleId="75">
    <w:name w:val="List Paragraph"/>
    <w:basedOn w:val="1"/>
    <w:qFormat/>
    <w:uiPriority w:val="34"/>
    <w:pPr>
      <w:ind w:firstLine="420" w:firstLineChars="200"/>
    </w:pPr>
    <w:rPr>
      <w:szCs w:val="20"/>
    </w:rPr>
  </w:style>
  <w:style w:type="character" w:customStyle="1" w:styleId="76">
    <w:name w:val="批注文字 Char1"/>
    <w:basedOn w:val="39"/>
    <w:semiHidden/>
    <w:qFormat/>
    <w:uiPriority w:val="99"/>
    <w:rPr>
      <w:rFonts w:ascii="Calibri" w:hAnsi="Calibri" w:eastAsia="宋体" w:cs="Calibri"/>
      <w:szCs w:val="24"/>
    </w:rPr>
  </w:style>
  <w:style w:type="paragraph" w:customStyle="1" w:styleId="77">
    <w:name w:val="TOC 标题1"/>
    <w:basedOn w:val="2"/>
    <w:next w:val="1"/>
    <w:qFormat/>
    <w:uiPriority w:val="39"/>
    <w:pPr>
      <w:widowControl/>
      <w:spacing w:before="480" w:line="276" w:lineRule="auto"/>
      <w:jc w:val="left"/>
      <w:outlineLvl w:val="9"/>
    </w:pPr>
    <w:rPr>
      <w:rFonts w:ascii="Cambria" w:hAnsi="Cambria" w:eastAsia="宋体" w:cs="Times New Roman"/>
      <w:color w:val="365F91"/>
      <w:kern w:val="0"/>
      <w:sz w:val="28"/>
      <w:szCs w:val="28"/>
    </w:rPr>
  </w:style>
  <w:style w:type="character" w:customStyle="1" w:styleId="78">
    <w:name w:val="页眉 Char1"/>
    <w:basedOn w:val="39"/>
    <w:semiHidden/>
    <w:qFormat/>
    <w:uiPriority w:val="99"/>
    <w:rPr>
      <w:rFonts w:ascii="Calibri" w:hAnsi="Calibri" w:eastAsia="宋体" w:cs="Calibri"/>
      <w:sz w:val="18"/>
      <w:szCs w:val="18"/>
    </w:rPr>
  </w:style>
  <w:style w:type="character" w:customStyle="1" w:styleId="79">
    <w:name w:val="纯文本 Char2"/>
    <w:basedOn w:val="39"/>
    <w:semiHidden/>
    <w:qFormat/>
    <w:uiPriority w:val="99"/>
    <w:rPr>
      <w:rFonts w:ascii="宋体" w:hAnsi="Courier New" w:eastAsia="宋体" w:cs="Courier New"/>
      <w:szCs w:val="21"/>
    </w:rPr>
  </w:style>
  <w:style w:type="character" w:customStyle="1" w:styleId="80">
    <w:name w:val="批注框文本 Char1"/>
    <w:basedOn w:val="39"/>
    <w:semiHidden/>
    <w:qFormat/>
    <w:uiPriority w:val="99"/>
    <w:rPr>
      <w:rFonts w:ascii="Calibri" w:hAnsi="Calibri" w:eastAsia="宋体" w:cs="Calibri"/>
      <w:sz w:val="18"/>
      <w:szCs w:val="18"/>
    </w:rPr>
  </w:style>
  <w:style w:type="character" w:customStyle="1" w:styleId="81">
    <w:name w:val="批注主题 Char1"/>
    <w:basedOn w:val="76"/>
    <w:semiHidden/>
    <w:qFormat/>
    <w:uiPriority w:val="99"/>
    <w:rPr>
      <w:rFonts w:ascii="Calibri" w:hAnsi="Calibri" w:eastAsia="宋体" w:cs="Calibri"/>
      <w:b/>
      <w:bCs/>
      <w:szCs w:val="24"/>
    </w:rPr>
  </w:style>
  <w:style w:type="character" w:customStyle="1" w:styleId="82">
    <w:name w:val="HTML 预设格式 Char1"/>
    <w:basedOn w:val="39"/>
    <w:semiHidden/>
    <w:qFormat/>
    <w:uiPriority w:val="99"/>
    <w:rPr>
      <w:rFonts w:ascii="Courier New" w:hAnsi="Courier New" w:eastAsia="宋体" w:cs="Courier New"/>
      <w:sz w:val="20"/>
      <w:szCs w:val="20"/>
    </w:rPr>
  </w:style>
  <w:style w:type="character" w:customStyle="1" w:styleId="83">
    <w:name w:val="页脚 Char1"/>
    <w:basedOn w:val="39"/>
    <w:semiHidden/>
    <w:qFormat/>
    <w:uiPriority w:val="99"/>
    <w:rPr>
      <w:rFonts w:ascii="Calibri" w:hAnsi="Calibri" w:eastAsia="宋体" w:cs="Calibri"/>
      <w:sz w:val="18"/>
      <w:szCs w:val="18"/>
    </w:rPr>
  </w:style>
  <w:style w:type="paragraph" w:customStyle="1" w:styleId="84">
    <w:name w:val="A列表"/>
    <w:basedOn w:val="1"/>
    <w:qFormat/>
    <w:uiPriority w:val="0"/>
    <w:pPr>
      <w:adjustRightInd w:val="0"/>
      <w:snapToGrid w:val="0"/>
      <w:spacing w:before="40" w:line="360" w:lineRule="auto"/>
      <w:jc w:val="left"/>
    </w:pPr>
    <w:rPr>
      <w:kern w:val="0"/>
      <w:sz w:val="24"/>
      <w:szCs w:val="20"/>
    </w:rPr>
  </w:style>
  <w:style w:type="paragraph" w:customStyle="1" w:styleId="85">
    <w:name w:val="修订1"/>
    <w:semiHidden/>
    <w:qFormat/>
    <w:uiPriority w:val="99"/>
    <w:rPr>
      <w:rFonts w:ascii="Calibri" w:hAnsi="Calibri" w:eastAsia="宋体" w:cs="Calibri"/>
      <w:kern w:val="2"/>
      <w:sz w:val="21"/>
      <w:szCs w:val="24"/>
      <w:lang w:val="en-US" w:eastAsia="zh-CN" w:bidi="ar-SA"/>
    </w:rPr>
  </w:style>
  <w:style w:type="character" w:customStyle="1" w:styleId="86">
    <w:name w:val="未处理的提及1"/>
    <w:semiHidden/>
    <w:unhideWhenUsed/>
    <w:qFormat/>
    <w:uiPriority w:val="99"/>
    <w:rPr>
      <w:color w:val="605E5C"/>
      <w:shd w:val="clear" w:color="auto" w:fill="E1DFDD"/>
    </w:rPr>
  </w:style>
  <w:style w:type="paragraph" w:customStyle="1" w:styleId="87">
    <w:name w:val="TOC 标题11"/>
    <w:basedOn w:val="2"/>
    <w:next w:val="1"/>
    <w:unhideWhenUsed/>
    <w:qFormat/>
    <w:uiPriority w:val="39"/>
    <w:pPr>
      <w:widowControl/>
      <w:spacing w:before="480" w:line="276" w:lineRule="auto"/>
      <w:jc w:val="left"/>
      <w:outlineLvl w:val="9"/>
    </w:pPr>
    <w:rPr>
      <w:rFonts w:ascii="Cambria" w:hAnsi="Cambria" w:eastAsia="宋体" w:cs="黑体"/>
      <w:color w:val="365F90"/>
      <w:kern w:val="0"/>
      <w:sz w:val="28"/>
      <w:szCs w:val="28"/>
    </w:rPr>
  </w:style>
  <w:style w:type="paragraph" w:customStyle="1" w:styleId="88">
    <w:name w:val="_Style 2"/>
    <w:qFormat/>
    <w:uiPriority w:val="1"/>
    <w:pPr>
      <w:widowControl w:val="0"/>
      <w:jc w:val="both"/>
    </w:pPr>
    <w:rPr>
      <w:rFonts w:ascii="Calibri" w:hAnsi="Calibri" w:eastAsia="宋体" w:cs="黑体"/>
      <w:kern w:val="2"/>
      <w:sz w:val="21"/>
      <w:szCs w:val="22"/>
      <w:lang w:val="en-US" w:eastAsia="zh-CN" w:bidi="ar-SA"/>
    </w:rPr>
  </w:style>
  <w:style w:type="paragraph" w:customStyle="1" w:styleId="89">
    <w:name w:val="纯文本1"/>
    <w:basedOn w:val="1"/>
    <w:qFormat/>
    <w:uiPriority w:val="0"/>
    <w:rPr>
      <w:rFonts w:ascii="宋体" w:hAnsi="Courier New" w:cs="Times New Roman"/>
    </w:rPr>
  </w:style>
  <w:style w:type="character" w:customStyle="1" w:styleId="90">
    <w:name w:val="gray"/>
    <w:basedOn w:val="39"/>
    <w:qFormat/>
    <w:uiPriority w:val="0"/>
    <w:rPr>
      <w:color w:val="BBBBBB"/>
    </w:rPr>
  </w:style>
  <w:style w:type="paragraph" w:customStyle="1" w:styleId="91">
    <w:name w:val="p0"/>
    <w:basedOn w:val="1"/>
    <w:qFormat/>
    <w:uiPriority w:val="0"/>
    <w:pPr>
      <w:widowControl/>
    </w:pPr>
    <w:rPr>
      <w:rFonts w:ascii="Times New Roman" w:hAnsi="Times New Roman" w:cs="Times New Roman"/>
      <w:kern w:val="0"/>
      <w:szCs w:val="21"/>
    </w:rPr>
  </w:style>
  <w:style w:type="character" w:customStyle="1" w:styleId="92">
    <w:name w:val="文字 Char Char"/>
    <w:link w:val="93"/>
    <w:qFormat/>
    <w:uiPriority w:val="0"/>
    <w:rPr>
      <w:sz w:val="24"/>
    </w:rPr>
  </w:style>
  <w:style w:type="paragraph" w:customStyle="1" w:styleId="93">
    <w:name w:val="文字"/>
    <w:basedOn w:val="1"/>
    <w:link w:val="92"/>
    <w:qFormat/>
    <w:uiPriority w:val="0"/>
    <w:pPr>
      <w:spacing w:line="360" w:lineRule="auto"/>
      <w:ind w:firstLine="480" w:firstLineChars="200"/>
      <w:jc w:val="left"/>
    </w:pPr>
    <w:rPr>
      <w:rFonts w:asciiTheme="minorHAnsi" w:hAnsiTheme="minorHAnsi" w:eastAsiaTheme="minorEastAsia" w:cstheme="minorBidi"/>
      <w:sz w:val="24"/>
      <w:szCs w:val="22"/>
    </w:rPr>
  </w:style>
  <w:style w:type="paragraph" w:customStyle="1" w:styleId="94">
    <w:name w:val="_Style 4"/>
    <w:basedOn w:val="1"/>
    <w:qFormat/>
    <w:uiPriority w:val="0"/>
    <w:pPr>
      <w:widowControl/>
      <w:spacing w:after="160" w:line="240" w:lineRule="exact"/>
      <w:jc w:val="left"/>
    </w:pPr>
    <w:rPr>
      <w:rFonts w:ascii="Verdana" w:hAnsi="Verdana" w:eastAsia="仿宋_GB2312" w:cs="Times New Roman"/>
      <w:sz w:val="24"/>
      <w:szCs w:val="20"/>
      <w:lang w:eastAsia="en-US"/>
    </w:rPr>
  </w:style>
  <w:style w:type="character" w:customStyle="1" w:styleId="95">
    <w:name w:val="正文文本缩进 3 Char1"/>
    <w:basedOn w:val="39"/>
    <w:semiHidden/>
    <w:qFormat/>
    <w:uiPriority w:val="99"/>
    <w:rPr>
      <w:rFonts w:ascii="Calibri" w:hAnsi="Calibri" w:eastAsia="宋体" w:cs="Calibri"/>
      <w:sz w:val="16"/>
      <w:szCs w:val="16"/>
    </w:rPr>
  </w:style>
  <w:style w:type="paragraph" w:customStyle="1" w:styleId="96">
    <w:name w:val="正文（首行缩进两字） Char Char Char Char Char Char Char"/>
    <w:basedOn w:val="1"/>
    <w:next w:val="1"/>
    <w:qFormat/>
    <w:uiPriority w:val="0"/>
    <w:pPr>
      <w:spacing w:line="380" w:lineRule="atLeast"/>
      <w:ind w:firstLine="480" w:firstLineChars="200"/>
    </w:pPr>
    <w:rPr>
      <w:rFonts w:ascii="宋体" w:hAnsi="宋体" w:cs="Times New Roman"/>
      <w:sz w:val="24"/>
      <w:szCs w:val="20"/>
    </w:rPr>
  </w:style>
  <w:style w:type="paragraph" w:customStyle="1" w:styleId="97">
    <w:name w:val="样式1"/>
    <w:basedOn w:val="1"/>
    <w:qFormat/>
    <w:uiPriority w:val="0"/>
    <w:pPr>
      <w:spacing w:line="360" w:lineRule="auto"/>
      <w:ind w:firstLine="480" w:firstLineChars="200"/>
    </w:pPr>
    <w:rPr>
      <w:rFonts w:ascii="宋体" w:hAnsi="宋体" w:cs="Times New Roman"/>
      <w:sz w:val="24"/>
    </w:rPr>
  </w:style>
  <w:style w:type="paragraph" w:customStyle="1" w:styleId="98">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99">
    <w:name w:val="第三标题"/>
    <w:basedOn w:val="1"/>
    <w:qFormat/>
    <w:uiPriority w:val="0"/>
    <w:pPr>
      <w:spacing w:before="120" w:line="360" w:lineRule="auto"/>
      <w:ind w:firstLine="200" w:firstLineChars="200"/>
      <w:jc w:val="left"/>
      <w:outlineLvl w:val="2"/>
    </w:pPr>
    <w:rPr>
      <w:rFonts w:ascii="Times New Roman" w:hAnsi="Times New Roman" w:cs="Times New Roman"/>
      <w:b/>
      <w:sz w:val="28"/>
    </w:rPr>
  </w:style>
  <w:style w:type="paragraph" w:customStyle="1" w:styleId="100">
    <w:name w:val="Char Char"/>
    <w:basedOn w:val="1"/>
    <w:qFormat/>
    <w:uiPriority w:val="0"/>
    <w:pPr>
      <w:widowControl/>
      <w:spacing w:after="160" w:line="240" w:lineRule="exact"/>
      <w:jc w:val="left"/>
    </w:pPr>
    <w:rPr>
      <w:rFonts w:ascii="Verdana" w:hAnsi="Verdana" w:eastAsia="仿宋_GB2312" w:cs="Times New Roman"/>
      <w:sz w:val="24"/>
      <w:szCs w:val="20"/>
      <w:lang w:eastAsia="en-US"/>
    </w:rPr>
  </w:style>
  <w:style w:type="paragraph" w:customStyle="1" w:styleId="101">
    <w:name w:val="默认段落字体 Para Char Char Char Char"/>
    <w:basedOn w:val="1"/>
    <w:qFormat/>
    <w:uiPriority w:val="0"/>
    <w:rPr>
      <w:rFonts w:ascii="Times New Roman" w:hAnsi="Times New Roman" w:cs="Times New Roman"/>
    </w:rPr>
  </w:style>
  <w:style w:type="paragraph" w:customStyle="1" w:styleId="102">
    <w:name w:val="A标题4"/>
    <w:basedOn w:val="5"/>
    <w:next w:val="1"/>
    <w:qFormat/>
    <w:uiPriority w:val="0"/>
    <w:pPr>
      <w:keepNext w:val="0"/>
      <w:keepLines w:val="0"/>
      <w:tabs>
        <w:tab w:val="left" w:pos="851"/>
      </w:tabs>
      <w:spacing w:before="0" w:after="80" w:line="360" w:lineRule="auto"/>
      <w:ind w:left="851" w:hanging="851"/>
    </w:pPr>
    <w:rPr>
      <w:rFonts w:ascii="Times New Roman" w:hAnsi="Times New Roman" w:eastAsia="宋体"/>
      <w:b w:val="0"/>
      <w:bCs w:val="0"/>
      <w:kern w:val="0"/>
      <w:sz w:val="24"/>
      <w:szCs w:val="20"/>
    </w:rPr>
  </w:style>
  <w:style w:type="character" w:customStyle="1" w:styleId="103">
    <w:name w:val="font31"/>
    <w:qFormat/>
    <w:uiPriority w:val="0"/>
    <w:rPr>
      <w:rFonts w:hint="eastAsia" w:ascii="宋体" w:hAnsi="宋体" w:eastAsia="宋体" w:cs="宋体"/>
      <w:color w:val="000000"/>
      <w:sz w:val="20"/>
      <w:szCs w:val="20"/>
      <w:u w:val="none"/>
      <w:lang w:val="en-US" w:eastAsia="en-US" w:bidi="ar-SA"/>
    </w:rPr>
  </w:style>
  <w:style w:type="character" w:customStyle="1" w:styleId="104">
    <w:name w:val="消息标题标签"/>
    <w:qFormat/>
    <w:uiPriority w:val="0"/>
    <w:rPr>
      <w:rFonts w:ascii="Arial Black" w:hAnsi="Arial Black" w:eastAsia="黑体"/>
      <w:b/>
      <w:sz w:val="18"/>
      <w:lang w:eastAsia="zh-CN"/>
    </w:rPr>
  </w:style>
  <w:style w:type="character" w:customStyle="1" w:styleId="105">
    <w:name w:val="font51"/>
    <w:qFormat/>
    <w:uiPriority w:val="0"/>
    <w:rPr>
      <w:rFonts w:hint="eastAsia" w:ascii="宋体" w:hAnsi="宋体" w:eastAsia="宋体" w:cs="宋体"/>
      <w:color w:val="000000"/>
      <w:sz w:val="24"/>
      <w:szCs w:val="24"/>
      <w:u w:val="none"/>
      <w:lang w:val="en-US" w:eastAsia="en-US" w:bidi="ar-SA"/>
    </w:rPr>
  </w:style>
  <w:style w:type="paragraph" w:customStyle="1" w:styleId="106">
    <w:name w:val="_Style 5"/>
    <w:basedOn w:val="1"/>
    <w:qFormat/>
    <w:uiPriority w:val="0"/>
    <w:pPr>
      <w:widowControl/>
      <w:spacing w:after="160" w:line="240" w:lineRule="exact"/>
      <w:jc w:val="left"/>
    </w:pPr>
    <w:rPr>
      <w:rFonts w:ascii="Verdana" w:hAnsi="Verdana" w:eastAsia="仿宋_GB2312" w:cs="Times New Roman"/>
      <w:sz w:val="24"/>
      <w:szCs w:val="20"/>
      <w:lang w:eastAsia="en-US"/>
    </w:rPr>
  </w:style>
  <w:style w:type="paragraph" w:customStyle="1" w:styleId="107">
    <w:name w:val="首消息标题"/>
    <w:basedOn w:val="30"/>
    <w:next w:val="30"/>
    <w:qFormat/>
    <w:uiPriority w:val="0"/>
  </w:style>
  <w:style w:type="paragraph" w:customStyle="1" w:styleId="108">
    <w:name w:val="_Style 6"/>
    <w:basedOn w:val="1"/>
    <w:qFormat/>
    <w:uiPriority w:val="0"/>
    <w:pPr>
      <w:widowControl/>
      <w:spacing w:after="160" w:line="240" w:lineRule="exact"/>
      <w:jc w:val="left"/>
    </w:pPr>
    <w:rPr>
      <w:rFonts w:ascii="Verdana" w:hAnsi="Verdana" w:eastAsia="仿宋_GB2312" w:cs="Times New Roman"/>
      <w:sz w:val="24"/>
      <w:szCs w:val="20"/>
      <w:lang w:eastAsia="en-US"/>
    </w:rPr>
  </w:style>
  <w:style w:type="paragraph" w:customStyle="1" w:styleId="109">
    <w:name w:val="正文1"/>
    <w:basedOn w:val="1"/>
    <w:qFormat/>
    <w:uiPriority w:val="0"/>
    <w:pPr>
      <w:spacing w:line="360" w:lineRule="auto"/>
      <w:ind w:firstLine="640" w:firstLineChars="200"/>
    </w:pPr>
    <w:rPr>
      <w:rFonts w:ascii="仿宋_GB2312" w:hAnsi="仿宋_GB2312"/>
      <w:sz w:val="24"/>
      <w:szCs w:val="32"/>
    </w:rPr>
  </w:style>
  <w:style w:type="paragraph" w:customStyle="1" w:styleId="110">
    <w:name w:val="纯文本2"/>
    <w:basedOn w:val="1"/>
    <w:qFormat/>
    <w:uiPriority w:val="0"/>
    <w:rPr>
      <w:rFonts w:ascii="宋体" w:hAnsi="Courier New" w:cs="黑体"/>
      <w:szCs w:val="21"/>
    </w:rPr>
  </w:style>
  <w:style w:type="character" w:customStyle="1" w:styleId="111">
    <w:name w:val="ui-jqgrid-resize"/>
    <w:basedOn w:val="39"/>
    <w:qFormat/>
    <w:uiPriority w:val="0"/>
  </w:style>
  <w:style w:type="character" w:customStyle="1" w:styleId="112">
    <w:name w:val="l-btn-icon-left"/>
    <w:basedOn w:val="39"/>
    <w:qFormat/>
    <w:uiPriority w:val="0"/>
  </w:style>
  <w:style w:type="character" w:customStyle="1" w:styleId="113">
    <w:name w:val="l-btn-icon-right"/>
    <w:basedOn w:val="39"/>
    <w:qFormat/>
    <w:uiPriority w:val="0"/>
  </w:style>
  <w:style w:type="character" w:customStyle="1" w:styleId="114">
    <w:name w:val="l-btn-left2"/>
    <w:basedOn w:val="39"/>
    <w:qFormat/>
    <w:uiPriority w:val="0"/>
  </w:style>
  <w:style w:type="character" w:customStyle="1" w:styleId="115">
    <w:name w:val="l-btn-left3"/>
    <w:basedOn w:val="39"/>
    <w:qFormat/>
    <w:uiPriority w:val="0"/>
  </w:style>
  <w:style w:type="character" w:customStyle="1" w:styleId="116">
    <w:name w:val="l-btn-left4"/>
    <w:basedOn w:val="39"/>
    <w:qFormat/>
    <w:uiPriority w:val="0"/>
  </w:style>
  <w:style w:type="character" w:customStyle="1" w:styleId="117">
    <w:name w:val="l-btn-left5"/>
    <w:basedOn w:val="39"/>
    <w:qFormat/>
    <w:uiPriority w:val="0"/>
  </w:style>
  <w:style w:type="character" w:customStyle="1" w:styleId="118">
    <w:name w:val="l-btn-left6"/>
    <w:basedOn w:val="39"/>
    <w:qFormat/>
    <w:uiPriority w:val="0"/>
  </w:style>
  <w:style w:type="character" w:customStyle="1" w:styleId="119">
    <w:name w:val="l-btn-empty"/>
    <w:basedOn w:val="39"/>
    <w:qFormat/>
    <w:uiPriority w:val="0"/>
  </w:style>
  <w:style w:type="character" w:customStyle="1" w:styleId="120">
    <w:name w:val="dark-hive"/>
    <w:basedOn w:val="39"/>
    <w:qFormat/>
    <w:uiPriority w:val="0"/>
    <w:rPr>
      <w:shd w:val="clear" w:color="auto" w:fill="000000"/>
    </w:rPr>
  </w:style>
  <w:style w:type="character" w:customStyle="1" w:styleId="121">
    <w:name w:val="cupertino"/>
    <w:basedOn w:val="39"/>
    <w:qFormat/>
    <w:uiPriority w:val="0"/>
    <w:rPr>
      <w:shd w:val="clear" w:color="auto" w:fill="D7EBF9"/>
    </w:rPr>
  </w:style>
  <w:style w:type="character" w:customStyle="1" w:styleId="122">
    <w:name w:val="hover31"/>
    <w:basedOn w:val="39"/>
    <w:qFormat/>
    <w:uiPriority w:val="0"/>
    <w:rPr>
      <w:shd w:val="clear" w:color="auto" w:fill="F8F8F8"/>
    </w:rPr>
  </w:style>
  <w:style w:type="character" w:customStyle="1" w:styleId="123">
    <w:name w:val="cs-skin-on"/>
    <w:basedOn w:val="39"/>
    <w:qFormat/>
    <w:uiPriority w:val="0"/>
    <w:rPr>
      <w:bdr w:val="single" w:color="FFFFFF" w:sz="6" w:space="0"/>
    </w:rPr>
  </w:style>
  <w:style w:type="character" w:customStyle="1" w:styleId="124">
    <w:name w:val="pepper-grinder"/>
    <w:basedOn w:val="39"/>
    <w:qFormat/>
    <w:uiPriority w:val="0"/>
    <w:rPr>
      <w:shd w:val="clear" w:color="auto" w:fill="BC3604"/>
    </w:rPr>
  </w:style>
  <w:style w:type="character" w:customStyle="1" w:styleId="125">
    <w:name w:val="blue"/>
    <w:basedOn w:val="39"/>
    <w:qFormat/>
    <w:uiPriority w:val="0"/>
    <w:rPr>
      <w:shd w:val="clear" w:color="auto" w:fill="0000FF"/>
    </w:rPr>
  </w:style>
  <w:style w:type="character" w:customStyle="1" w:styleId="126">
    <w:name w:val="sunny"/>
    <w:basedOn w:val="39"/>
    <w:qFormat/>
    <w:uiPriority w:val="0"/>
    <w:rPr>
      <w:shd w:val="clear" w:color="auto" w:fill="FFE57E"/>
    </w:rPr>
  </w:style>
  <w:style w:type="character" w:customStyle="1" w:styleId="127">
    <w:name w:val="layui-layer-tabnow"/>
    <w:basedOn w:val="39"/>
    <w:qFormat/>
    <w:uiPriority w:val="0"/>
    <w:rPr>
      <w:bdr w:val="single" w:color="CCCCCC" w:sz="6" w:space="0"/>
      <w:shd w:val="clear" w:color="auto" w:fill="FFFFFF"/>
    </w:rPr>
  </w:style>
  <w:style w:type="character" w:customStyle="1" w:styleId="128">
    <w:name w:val="first-child"/>
    <w:basedOn w:val="39"/>
    <w:qFormat/>
    <w:uiPriority w:val="0"/>
  </w:style>
  <w:style w:type="character" w:customStyle="1" w:styleId="129">
    <w:name w:val="input-icon2"/>
    <w:basedOn w:val="39"/>
    <w:qFormat/>
    <w:uiPriority w:val="0"/>
  </w:style>
  <w:style w:type="character" w:customStyle="1" w:styleId="130">
    <w:name w:val="before"/>
    <w:basedOn w:val="39"/>
    <w:qFormat/>
    <w:uiPriority w:val="0"/>
    <w:rPr>
      <w:rFonts w:hint="default" w:ascii="FontAwesome" w:hAnsi="FontAwesome" w:eastAsia="FontAwesome" w:cs="FontAwesome"/>
      <w:color w:val="888888"/>
      <w:sz w:val="18"/>
      <w:szCs w:val="18"/>
    </w:rPr>
  </w:style>
  <w:style w:type="character" w:customStyle="1" w:styleId="131">
    <w:name w:val="before1"/>
    <w:basedOn w:val="39"/>
    <w:qFormat/>
    <w:uiPriority w:val="0"/>
    <w:rPr>
      <w:rFonts w:hint="default" w:ascii="FontAwesome" w:hAnsi="FontAwesome" w:eastAsia="FontAwesome" w:cs="FontAwesome"/>
      <w:color w:val="888888"/>
      <w:sz w:val="18"/>
      <w:szCs w:val="18"/>
    </w:rPr>
  </w:style>
  <w:style w:type="character" w:customStyle="1" w:styleId="132">
    <w:name w:val="l-btn-left"/>
    <w:basedOn w:val="39"/>
    <w:qFormat/>
    <w:uiPriority w:val="0"/>
  </w:style>
  <w:style w:type="character" w:customStyle="1" w:styleId="133">
    <w:name w:val="l-btn-left1"/>
    <w:basedOn w:val="39"/>
    <w:qFormat/>
    <w:uiPriority w:val="0"/>
  </w:style>
  <w:style w:type="character" w:customStyle="1" w:styleId="134">
    <w:name w:val="first-child2"/>
    <w:basedOn w:val="39"/>
    <w:qFormat/>
    <w:uiPriority w:val="0"/>
  </w:style>
  <w:style w:type="paragraph" w:customStyle="1" w:styleId="135">
    <w:name w:val="正文1111"/>
    <w:basedOn w:val="1"/>
    <w:qFormat/>
    <w:uiPriority w:val="0"/>
    <w:pPr>
      <w:widowControl/>
      <w:spacing w:line="360" w:lineRule="auto"/>
      <w:ind w:firstLine="200" w:firstLineChars="200"/>
    </w:pPr>
    <w:rPr>
      <w:rFonts w:ascii="Times New Roman" w:hAnsi="Times New Roman" w:eastAsia="仿宋_GB2312" w:cs="Arial"/>
      <w:kern w:val="0"/>
      <w:sz w:val="24"/>
    </w:rPr>
  </w:style>
  <w:style w:type="character" w:customStyle="1" w:styleId="136">
    <w:name w:val="副标题 字符"/>
    <w:basedOn w:val="39"/>
    <w:link w:val="25"/>
    <w:qFormat/>
    <w:uiPriority w:val="0"/>
    <w:rPr>
      <w:b/>
      <w:bCs/>
      <w:kern w:val="28"/>
      <w:sz w:val="32"/>
      <w:szCs w:val="32"/>
    </w:rPr>
  </w:style>
  <w:style w:type="paragraph" w:customStyle="1" w:styleId="137">
    <w:name w:val="一级标题"/>
    <w:basedOn w:val="1"/>
    <w:qFormat/>
    <w:uiPriority w:val="0"/>
    <w:pPr>
      <w:spacing w:line="360" w:lineRule="auto"/>
      <w:ind w:firstLine="200" w:firstLineChars="200"/>
      <w:jc w:val="left"/>
    </w:pPr>
    <w:rPr>
      <w:rFonts w:ascii="仿宋_GB2312" w:hAnsi="仿宋" w:eastAsia="仿宋_GB2312" w:cs="Times New Roman"/>
      <w:b/>
      <w:sz w:val="24"/>
    </w:rPr>
  </w:style>
  <w:style w:type="paragraph" w:customStyle="1" w:styleId="138">
    <w:name w:val="修订2"/>
    <w:hidden/>
    <w:unhideWhenUsed/>
    <w:qFormat/>
    <w:uiPriority w:val="99"/>
    <w:rPr>
      <w:rFonts w:ascii="Calibri" w:hAnsi="Calibri" w:eastAsia="宋体" w:cs="Calibri"/>
      <w:kern w:val="2"/>
      <w:sz w:val="21"/>
      <w:szCs w:val="24"/>
      <w:lang w:val="en-US" w:eastAsia="zh-CN" w:bidi="ar-SA"/>
    </w:rPr>
  </w:style>
  <w:style w:type="paragraph" w:customStyle="1" w:styleId="139">
    <w:name w:val="表"/>
    <w:basedOn w:val="1"/>
    <w:qFormat/>
    <w:uiPriority w:val="0"/>
    <w:pPr>
      <w:snapToGrid w:val="0"/>
      <w:spacing w:before="60" w:after="60"/>
      <w:jc w:val="center"/>
    </w:pPr>
    <w:rPr>
      <w:rFonts w:ascii="宋体" w:hAnsi="Times New Roman" w:cs="Times New Roman"/>
      <w:sz w:val="24"/>
    </w:rPr>
  </w:style>
  <w:style w:type="character" w:customStyle="1" w:styleId="140">
    <w:name w:val="cancel"/>
    <w:basedOn w:val="39"/>
    <w:qFormat/>
    <w:uiPriority w:val="0"/>
  </w:style>
  <w:style w:type="character" w:customStyle="1" w:styleId="141">
    <w:name w:val="无间隔 Char"/>
    <w:link w:val="142"/>
    <w:qFormat/>
    <w:locked/>
    <w:uiPriority w:val="1"/>
    <w:rPr>
      <w:sz w:val="22"/>
      <w:szCs w:val="22"/>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paragraph" w:customStyle="1" w:styleId="143">
    <w:name w:val="列出段落1"/>
    <w:basedOn w:val="1"/>
    <w:qFormat/>
    <w:uiPriority w:val="34"/>
    <w:pPr>
      <w:ind w:firstLine="420" w:firstLineChars="200"/>
    </w:pPr>
    <w:rPr>
      <w:rFonts w:ascii="Times New Roman" w:hAnsi="Times New Roman" w:cs="Times New Roman"/>
      <w:sz w:val="24"/>
      <w:szCs w:val="20"/>
    </w:rPr>
  </w:style>
  <w:style w:type="character" w:customStyle="1" w:styleId="144">
    <w:name w:val="font21"/>
    <w:basedOn w:val="39"/>
    <w:qFormat/>
    <w:uiPriority w:val="0"/>
    <w:rPr>
      <w:rFonts w:hint="default" w:ascii="仿宋_GB2312" w:eastAsia="仿宋_GB2312" w:cs="仿宋_GB2312"/>
      <w:color w:val="000000"/>
      <w:sz w:val="24"/>
      <w:szCs w:val="24"/>
      <w:u w:val="none"/>
    </w:rPr>
  </w:style>
  <w:style w:type="paragraph" w:customStyle="1" w:styleId="145">
    <w:name w:val="样式 宋体 小四 黑色 行距: 1.5 倍行距"/>
    <w:basedOn w:val="1"/>
    <w:qFormat/>
    <w:uiPriority w:val="0"/>
    <w:pPr>
      <w:adjustRightInd w:val="0"/>
      <w:snapToGrid w:val="0"/>
      <w:spacing w:beforeLines="50" w:line="400" w:lineRule="exact"/>
      <w:ind w:firstLine="200" w:firstLineChars="200"/>
    </w:pPr>
    <w:rPr>
      <w:rFonts w:ascii="宋体" w:hAnsi="Times New Roman" w:cs="宋体"/>
      <w:color w:val="000000"/>
      <w:sz w:val="24"/>
    </w:rPr>
  </w:style>
  <w:style w:type="paragraph" w:customStyle="1" w:styleId="146">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cs="Times New Roman"/>
      <w:kern w:val="0"/>
      <w:position w:val="-6"/>
      <w:sz w:val="24"/>
      <w:lang w:val="fr-FR"/>
    </w:rPr>
  </w:style>
  <w:style w:type="paragraph" w:customStyle="1" w:styleId="1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8">
    <w:name w:val="正文5号无缩进"/>
    <w:basedOn w:val="1"/>
    <w:qFormat/>
    <w:uiPriority w:val="0"/>
    <w:pPr>
      <w:jc w:val="left"/>
    </w:pPr>
    <w:rPr>
      <w:rFonts w:cs="Times New Roman"/>
      <w:sz w:val="24"/>
      <w:szCs w:val="21"/>
    </w:rPr>
  </w:style>
  <w:style w:type="paragraph" w:customStyle="1" w:styleId="149">
    <w:name w:val="1级正文"/>
    <w:qFormat/>
    <w:uiPriority w:val="0"/>
    <w:pPr>
      <w:widowControl w:val="0"/>
      <w:adjustRightInd w:val="0"/>
      <w:spacing w:line="360" w:lineRule="auto"/>
      <w:ind w:left="426"/>
      <w:jc w:val="both"/>
    </w:pPr>
    <w:rPr>
      <w:rFonts w:ascii="Times New Roman" w:hAnsi="Times New Roman" w:eastAsia="宋体" w:cs="Times New Roman"/>
      <w:kern w:val="2"/>
      <w:sz w:val="24"/>
      <w:szCs w:val="28"/>
      <w:lang w:val="en-US" w:eastAsia="zh-CN" w:bidi="ar-SA"/>
    </w:rPr>
  </w:style>
  <w:style w:type="paragraph" w:customStyle="1" w:styleId="150">
    <w:name w:val="2级正文"/>
    <w:next w:val="151"/>
    <w:qFormat/>
    <w:uiPriority w:val="0"/>
    <w:pPr>
      <w:spacing w:line="360" w:lineRule="auto"/>
    </w:pPr>
    <w:rPr>
      <w:rFonts w:ascii="Times New Roman" w:hAnsi="Times New Roman" w:eastAsia="宋体" w:cs="Times New Roman"/>
      <w:kern w:val="2"/>
      <w:sz w:val="24"/>
      <w:szCs w:val="22"/>
      <w:lang w:val="en-US" w:eastAsia="zh-CN" w:bidi="ar-SA"/>
    </w:rPr>
  </w:style>
  <w:style w:type="paragraph" w:customStyle="1" w:styleId="151">
    <w:name w:val="3级正文"/>
    <w:next w:val="1"/>
    <w:qFormat/>
    <w:uiPriority w:val="0"/>
    <w:pPr>
      <w:widowControl w:val="0"/>
      <w:numPr>
        <w:ilvl w:val="6"/>
        <w:numId w:val="1"/>
      </w:numPr>
      <w:spacing w:line="360" w:lineRule="auto"/>
      <w:jc w:val="both"/>
    </w:pPr>
    <w:rPr>
      <w:rFonts w:ascii="Times New Roman" w:hAnsi="Times New Roman" w:eastAsia="宋体" w:cs="Times New Roman"/>
      <w:bCs/>
      <w:color w:val="000000"/>
      <w:kern w:val="2"/>
      <w:sz w:val="24"/>
      <w:szCs w:val="36"/>
      <w:lang w:val="en-US" w:eastAsia="zh-CN" w:bidi="ar-SA"/>
    </w:rPr>
  </w:style>
  <w:style w:type="paragraph" w:customStyle="1" w:styleId="152">
    <w:name w:val="4级标题"/>
    <w:qFormat/>
    <w:uiPriority w:val="0"/>
    <w:pPr>
      <w:numPr>
        <w:ilvl w:val="3"/>
        <w:numId w:val="1"/>
      </w:numPr>
      <w:spacing w:line="360" w:lineRule="auto"/>
    </w:pPr>
    <w:rPr>
      <w:rFonts w:ascii="Times New Roman" w:hAnsi="Times New Roman" w:eastAsia="宋体" w:cs="Times New Roman"/>
      <w:kern w:val="2"/>
      <w:sz w:val="24"/>
      <w:szCs w:val="28"/>
      <w:lang w:val="zh-CN" w:eastAsia="zh-CN" w:bidi="ar-SA"/>
    </w:rPr>
  </w:style>
  <w:style w:type="character" w:customStyle="1" w:styleId="153">
    <w:name w:val="未处理的提及2"/>
    <w:basedOn w:val="39"/>
    <w:semiHidden/>
    <w:unhideWhenUsed/>
    <w:qFormat/>
    <w:uiPriority w:val="99"/>
    <w:rPr>
      <w:color w:val="605E5C"/>
      <w:shd w:val="clear" w:color="auto" w:fill="E1DFDD"/>
    </w:rPr>
  </w:style>
  <w:style w:type="table" w:customStyle="1" w:styleId="154">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55">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56">
    <w:name w:val="日期 Char1"/>
    <w:basedOn w:val="39"/>
    <w:semiHidden/>
    <w:qFormat/>
    <w:uiPriority w:val="99"/>
    <w:rPr>
      <w:rFonts w:ascii="Times New Roman" w:hAnsi="Times New Roman" w:eastAsia="宋体" w:cs="Times New Roman"/>
      <w:kern w:val="2"/>
      <w:sz w:val="21"/>
      <w:szCs w:val="24"/>
    </w:rPr>
  </w:style>
  <w:style w:type="table" w:customStyle="1" w:styleId="157">
    <w:name w:val="网格型1"/>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8">
    <w:name w:val="TOC 标题2"/>
    <w:basedOn w:val="2"/>
    <w:next w:val="1"/>
    <w:semiHidden/>
    <w:unhideWhenUsed/>
    <w:qFormat/>
    <w:uiPriority w:val="39"/>
    <w:pPr>
      <w:spacing w:before="340" w:after="330" w:line="578" w:lineRule="auto"/>
      <w:jc w:val="both"/>
      <w:outlineLvl w:val="9"/>
    </w:pPr>
    <w:rPr>
      <w:rFonts w:ascii="Calibri" w:hAnsi="Calibri" w:eastAsia="宋体"/>
      <w:color w:val="auto"/>
      <w:sz w:val="44"/>
    </w:rPr>
  </w:style>
  <w:style w:type="character" w:customStyle="1" w:styleId="159">
    <w:name w:val="未处理的提及3"/>
    <w:basedOn w:val="39"/>
    <w:semiHidden/>
    <w:unhideWhenUsed/>
    <w:uiPriority w:val="99"/>
    <w:rPr>
      <w:color w:val="605E5C"/>
      <w:shd w:val="clear" w:color="auto" w:fill="E1DFDD"/>
    </w:rPr>
  </w:style>
  <w:style w:type="character" w:styleId="160">
    <w:name w:val="Placeholder Text"/>
    <w:basedOn w:val="39"/>
    <w:semiHidden/>
    <w:uiPriority w:val="99"/>
    <w:rPr>
      <w:color w:val="808080"/>
    </w:rPr>
  </w:style>
  <w:style w:type="paragraph" w:customStyle="1" w:styleId="161">
    <w:name w:val="文件正文"/>
    <w:basedOn w:val="1"/>
    <w:link w:val="162"/>
    <w:qFormat/>
    <w:uiPriority w:val="0"/>
    <w:pPr>
      <w:spacing w:line="360" w:lineRule="auto"/>
      <w:ind w:firstLine="560" w:firstLineChars="200"/>
    </w:pPr>
    <w:rPr>
      <w:rFonts w:ascii="宋体" w:hAnsi="宋体" w:cs="Times New Roman"/>
      <w:sz w:val="28"/>
      <w:szCs w:val="32"/>
    </w:rPr>
  </w:style>
  <w:style w:type="character" w:customStyle="1" w:styleId="162">
    <w:name w:val="文件正文 字符"/>
    <w:link w:val="161"/>
    <w:qFormat/>
    <w:uiPriority w:val="0"/>
    <w:rPr>
      <w:rFonts w:ascii="宋体" w:hAnsi="宋体"/>
      <w:kern w:val="2"/>
      <w:sz w:val="28"/>
      <w:szCs w:val="32"/>
    </w:rPr>
  </w:style>
  <w:style w:type="paragraph" w:customStyle="1" w:styleId="163">
    <w:name w:val="正文缩2"/>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4">
    <w:name w:val="表格"/>
    <w:basedOn w:val="161"/>
    <w:link w:val="165"/>
    <w:qFormat/>
    <w:uiPriority w:val="0"/>
    <w:pPr>
      <w:spacing w:line="240" w:lineRule="auto"/>
      <w:ind w:firstLine="0" w:firstLineChars="0"/>
      <w:jc w:val="center"/>
    </w:pPr>
    <w:rPr>
      <w:rFonts w:cstheme="minorBidi"/>
      <w:sz w:val="21"/>
      <w:szCs w:val="36"/>
    </w:rPr>
  </w:style>
  <w:style w:type="character" w:customStyle="1" w:styleId="165">
    <w:name w:val="表格 字符"/>
    <w:basedOn w:val="162"/>
    <w:link w:val="164"/>
    <w:qFormat/>
    <w:uiPriority w:val="0"/>
    <w:rPr>
      <w:rFonts w:ascii="宋体" w:hAnsi="宋体" w:cstheme="minorBidi"/>
      <w:kern w:val="2"/>
      <w:sz w:val="21"/>
      <w:szCs w:val="36"/>
    </w:rPr>
  </w:style>
  <w:style w:type="character" w:customStyle="1" w:styleId="166">
    <w:name w:val="标题 7 字符"/>
    <w:basedOn w:val="39"/>
    <w:link w:val="6"/>
    <w:uiPriority w:val="0"/>
    <w:rPr>
      <w:b/>
      <w:sz w:val="24"/>
    </w:rPr>
  </w:style>
  <w:style w:type="character" w:customStyle="1" w:styleId="167">
    <w:name w:val="纯文本 Char"/>
    <w:qFormat/>
    <w:uiPriority w:val="0"/>
    <w:rPr>
      <w:rFonts w:ascii="黑体" w:hAnsi="Courier New" w:eastAsia="黑体"/>
      <w:b/>
      <w:spacing w:val="80"/>
      <w:kern w:val="2"/>
      <w:sz w:val="44"/>
      <w:lang w:val="en-US" w:eastAsia="zh-CN" w:bidi="ar-SA"/>
    </w:rPr>
  </w:style>
  <w:style w:type="paragraph" w:customStyle="1" w:styleId="16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9">
    <w:name w:val="font6"/>
    <w:basedOn w:val="1"/>
    <w:qFormat/>
    <w:uiPriority w:val="0"/>
    <w:pPr>
      <w:widowControl/>
      <w:spacing w:before="100" w:beforeAutospacing="1" w:after="100" w:afterAutospacing="1"/>
      <w:jc w:val="left"/>
    </w:pPr>
    <w:rPr>
      <w:rFonts w:ascii="Times New Roman" w:hAnsi="Times New Roman" w:cs="Times New Roman"/>
      <w:kern w:val="0"/>
      <w:sz w:val="22"/>
      <w:szCs w:val="22"/>
    </w:rPr>
  </w:style>
  <w:style w:type="paragraph" w:customStyle="1" w:styleId="170">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71">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font9"/>
    <w:basedOn w:val="1"/>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kern w:val="0"/>
      <w:sz w:val="24"/>
    </w:rPr>
  </w:style>
  <w:style w:type="paragraph" w:customStyle="1" w:styleId="17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kern w:val="0"/>
      <w:sz w:val="24"/>
    </w:rPr>
  </w:style>
  <w:style w:type="paragraph" w:customStyle="1" w:styleId="175">
    <w:name w:val="xl67"/>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kern w:val="0"/>
      <w:sz w:val="24"/>
    </w:rPr>
  </w:style>
  <w:style w:type="paragraph" w:customStyle="1" w:styleId="17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kern w:val="0"/>
      <w:sz w:val="24"/>
    </w:rPr>
  </w:style>
  <w:style w:type="paragraph" w:customStyle="1" w:styleId="17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kern w:val="0"/>
      <w:sz w:val="24"/>
    </w:rPr>
  </w:style>
  <w:style w:type="paragraph" w:customStyle="1" w:styleId="1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kern w:val="0"/>
      <w:sz w:val="24"/>
    </w:rPr>
  </w:style>
  <w:style w:type="paragraph" w:customStyle="1" w:styleId="179">
    <w:name w:val="xl71"/>
    <w:basedOn w:val="1"/>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kern w:val="0"/>
      <w:sz w:val="24"/>
    </w:rPr>
  </w:style>
  <w:style w:type="paragraph" w:customStyle="1" w:styleId="18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kern w:val="0"/>
      <w:sz w:val="24"/>
    </w:rPr>
  </w:style>
  <w:style w:type="paragraph" w:customStyle="1" w:styleId="18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kern w:val="0"/>
      <w:sz w:val="24"/>
    </w:rPr>
  </w:style>
  <w:style w:type="paragraph" w:customStyle="1" w:styleId="18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kern w:val="0"/>
      <w:sz w:val="24"/>
    </w:rPr>
  </w:style>
  <w:style w:type="paragraph" w:customStyle="1" w:styleId="18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cs="Times New Roman"/>
      <w:kern w:val="0"/>
      <w:sz w:val="24"/>
    </w:rPr>
  </w:style>
  <w:style w:type="paragraph" w:customStyle="1" w:styleId="18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cs="Times New Roman"/>
      <w:kern w:val="0"/>
      <w:sz w:val="24"/>
    </w:rPr>
  </w:style>
  <w:style w:type="paragraph" w:customStyle="1" w:styleId="18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cs="Times New Roman"/>
      <w:kern w:val="0"/>
      <w:sz w:val="24"/>
    </w:rPr>
  </w:style>
  <w:style w:type="paragraph" w:customStyle="1" w:styleId="18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cs="Times New Roman"/>
      <w:kern w:val="0"/>
      <w:sz w:val="24"/>
    </w:rPr>
  </w:style>
  <w:style w:type="paragraph" w:customStyle="1" w:styleId="187">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cs="Times New Roman"/>
      <w:kern w:val="0"/>
      <w:sz w:val="24"/>
    </w:rPr>
  </w:style>
  <w:style w:type="paragraph" w:customStyle="1" w:styleId="188">
    <w:name w:val="xl80"/>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189">
    <w:name w:val="xl81"/>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190">
    <w:name w:val="xl82"/>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191">
    <w:name w:val="xl83"/>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192">
    <w:name w:val="xl84"/>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193">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kern w:val="0"/>
      <w:sz w:val="24"/>
    </w:rPr>
  </w:style>
  <w:style w:type="paragraph" w:customStyle="1" w:styleId="194">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kern w:val="0"/>
      <w:sz w:val="24"/>
    </w:rPr>
  </w:style>
  <w:style w:type="paragraph" w:customStyle="1" w:styleId="195">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kern w:val="0"/>
      <w:sz w:val="24"/>
    </w:rPr>
  </w:style>
  <w:style w:type="paragraph" w:customStyle="1" w:styleId="196">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kern w:val="0"/>
      <w:sz w:val="24"/>
    </w:rPr>
  </w:style>
  <w:style w:type="paragraph" w:customStyle="1" w:styleId="197">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kern w:val="0"/>
      <w:sz w:val="24"/>
    </w:rPr>
  </w:style>
  <w:style w:type="paragraph" w:customStyle="1" w:styleId="198">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kern w:val="0"/>
      <w:sz w:val="24"/>
    </w:rPr>
  </w:style>
  <w:style w:type="paragraph" w:customStyle="1" w:styleId="199">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kern w:val="0"/>
      <w:sz w:val="24"/>
    </w:rPr>
  </w:style>
  <w:style w:type="paragraph" w:customStyle="1" w:styleId="200">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kern w:val="0"/>
      <w:sz w:val="24"/>
    </w:rPr>
  </w:style>
  <w:style w:type="paragraph" w:customStyle="1" w:styleId="201">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kern w:val="0"/>
      <w:sz w:val="24"/>
    </w:rPr>
  </w:style>
  <w:style w:type="paragraph" w:customStyle="1" w:styleId="202">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kern w:val="0"/>
      <w:sz w:val="24"/>
    </w:rPr>
  </w:style>
  <w:style w:type="paragraph" w:customStyle="1" w:styleId="203">
    <w:name w:val="xl95"/>
    <w:basedOn w:val="1"/>
    <w:uiPriority w:val="0"/>
    <w:pPr>
      <w:widowControl/>
      <w:spacing w:before="100" w:beforeAutospacing="1" w:after="100" w:afterAutospacing="1"/>
      <w:jc w:val="left"/>
    </w:pPr>
    <w:rPr>
      <w:rFonts w:ascii="宋体" w:hAnsi="宋体" w:cs="宋体"/>
      <w:kern w:val="0"/>
      <w:sz w:val="24"/>
    </w:rPr>
  </w:style>
  <w:style w:type="paragraph" w:customStyle="1" w:styleId="204">
    <w:name w:val="xl96"/>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205">
    <w:name w:val="xl97"/>
    <w:basedOn w:val="1"/>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宋体" w:hAnsi="宋体" w:cs="宋体"/>
      <w:kern w:val="0"/>
      <w:sz w:val="24"/>
    </w:rPr>
  </w:style>
  <w:style w:type="paragraph" w:customStyle="1" w:styleId="206">
    <w:name w:val="xl9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kern w:val="0"/>
      <w:sz w:val="24"/>
    </w:rPr>
  </w:style>
  <w:style w:type="paragraph" w:customStyle="1" w:styleId="207">
    <w:name w:val="xl99"/>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b/>
      <w:bCs/>
      <w:kern w:val="0"/>
      <w:sz w:val="24"/>
    </w:rPr>
  </w:style>
  <w:style w:type="paragraph" w:customStyle="1" w:styleId="208">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09">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kern w:val="0"/>
      <w:sz w:val="24"/>
    </w:rPr>
  </w:style>
  <w:style w:type="paragraph" w:customStyle="1" w:styleId="210">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1">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2">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3">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4">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A9694"/>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5">
    <w:name w:val="xl107"/>
    <w:basedOn w:val="1"/>
    <w:uiPriority w:val="0"/>
    <w:pPr>
      <w:widowControl/>
      <w:spacing w:before="100" w:beforeAutospacing="1" w:after="100" w:afterAutospacing="1"/>
      <w:jc w:val="left"/>
    </w:pPr>
    <w:rPr>
      <w:rFonts w:ascii="宋体" w:hAnsi="宋体" w:cs="宋体"/>
      <w:kern w:val="0"/>
      <w:sz w:val="24"/>
    </w:rPr>
  </w:style>
  <w:style w:type="paragraph" w:customStyle="1" w:styleId="216">
    <w:name w:val="xl108"/>
    <w:basedOn w:val="1"/>
    <w:uiPriority w:val="0"/>
    <w:pPr>
      <w:widowControl/>
      <w:spacing w:before="100" w:beforeAutospacing="1" w:after="100" w:afterAutospacing="1"/>
      <w:jc w:val="left"/>
    </w:pPr>
    <w:rPr>
      <w:rFonts w:ascii="宋体" w:hAnsi="宋体" w:cs="宋体"/>
      <w:kern w:val="0"/>
      <w:sz w:val="24"/>
    </w:rPr>
  </w:style>
  <w:style w:type="paragraph" w:customStyle="1" w:styleId="217">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18">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 w:val="24"/>
    </w:rPr>
  </w:style>
  <w:style w:type="paragraph" w:customStyle="1" w:styleId="219">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 w:val="24"/>
    </w:rPr>
  </w:style>
  <w:style w:type="paragraph" w:customStyle="1" w:styleId="220">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 w:val="24"/>
    </w:rPr>
  </w:style>
  <w:style w:type="paragraph" w:customStyle="1" w:styleId="221">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color w:val="FF0000"/>
      <w:kern w:val="0"/>
      <w:sz w:val="24"/>
    </w:rPr>
  </w:style>
  <w:style w:type="paragraph" w:customStyle="1" w:styleId="222">
    <w:name w:val="xl114"/>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223">
    <w:name w:val="xl115"/>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22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22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22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29">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30">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1">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2">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3">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3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3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character" w:customStyle="1" w:styleId="236">
    <w:name w:val="font01"/>
    <w:basedOn w:val="39"/>
    <w:uiPriority w:val="0"/>
    <w:rPr>
      <w:rFonts w:ascii="Arial" w:hAnsi="Arial" w:cs="Arial"/>
      <w:color w:val="000000"/>
      <w:sz w:val="20"/>
      <w:szCs w:val="20"/>
      <w:u w:val="none"/>
    </w:rPr>
  </w:style>
  <w:style w:type="character" w:customStyle="1" w:styleId="237">
    <w:name w:val="font11"/>
    <w:basedOn w:val="39"/>
    <w:uiPriority w:val="0"/>
    <w:rPr>
      <w:rFonts w:hint="eastAsia" w:ascii="宋体" w:hAnsi="宋体" w:eastAsia="宋体" w:cs="宋体"/>
      <w:color w:val="000000"/>
      <w:sz w:val="20"/>
      <w:szCs w:val="20"/>
      <w:u w:val="none"/>
    </w:rPr>
  </w:style>
  <w:style w:type="character" w:customStyle="1" w:styleId="238">
    <w:name w:val="para"/>
    <w:basedOn w:val="39"/>
    <w:qFormat/>
    <w:uiPriority w:val="0"/>
  </w:style>
  <w:style w:type="character" w:customStyle="1" w:styleId="239">
    <w:name w:val="apple-converted-space"/>
    <w:basedOn w:val="39"/>
    <w:uiPriority w:val="0"/>
  </w:style>
  <w:style w:type="paragraph" w:customStyle="1" w:styleId="240">
    <w:name w:val="默认段落字体 Char Char Char"/>
    <w:basedOn w:val="1"/>
    <w:uiPriority w:val="0"/>
    <w:rPr>
      <w:rFonts w:ascii="Times New Roman" w:hAnsi="Times New Roman" w:cs="Times New Roman"/>
      <w:sz w:val="24"/>
    </w:rPr>
  </w:style>
  <w:style w:type="paragraph" w:customStyle="1" w:styleId="241">
    <w:name w:val="标题2"/>
    <w:basedOn w:val="1"/>
    <w:uiPriority w:val="0"/>
    <w:pPr>
      <w:adjustRightInd w:val="0"/>
      <w:spacing w:line="360" w:lineRule="atLeast"/>
      <w:ind w:firstLine="510"/>
      <w:jc w:val="left"/>
      <w:textAlignment w:val="baseline"/>
    </w:pPr>
    <w:rPr>
      <w:rFonts w:ascii="宋体" w:hAnsi="Times New Roman" w:cs="Times New Roman"/>
      <w:spacing w:val="20"/>
      <w:kern w:val="0"/>
      <w:position w:val="30"/>
      <w:szCs w:val="20"/>
    </w:rPr>
  </w:style>
  <w:style w:type="character" w:customStyle="1" w:styleId="242">
    <w:name w:val="标题 字符"/>
    <w:basedOn w:val="39"/>
    <w:link w:val="34"/>
    <w:qFormat/>
    <w:uiPriority w:val="0"/>
    <w:rPr>
      <w:rFonts w:ascii="Arial" w:hAnsi="Arial" w:eastAsia="黑体"/>
      <w:b/>
      <w:kern w:val="2"/>
      <w:sz w:val="32"/>
    </w:rPr>
  </w:style>
  <w:style w:type="paragraph" w:customStyle="1" w:styleId="243">
    <w:name w:val="标准"/>
    <w:basedOn w:val="1"/>
    <w:uiPriority w:val="0"/>
    <w:pPr>
      <w:adjustRightInd w:val="0"/>
      <w:spacing w:line="360" w:lineRule="auto"/>
      <w:jc w:val="right"/>
      <w:textAlignment w:val="baseline"/>
    </w:pPr>
    <w:rPr>
      <w:rFonts w:ascii="宋体" w:hAnsi="Times New Roman" w:cs="Times New Roman"/>
      <w:kern w:val="0"/>
      <w:sz w:val="28"/>
      <w:szCs w:val="20"/>
    </w:rPr>
  </w:style>
  <w:style w:type="paragraph" w:customStyle="1" w:styleId="244">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245">
    <w:name w:val="Char"/>
    <w:basedOn w:val="1"/>
    <w:uiPriority w:val="0"/>
    <w:rPr>
      <w:rFonts w:ascii="Times New Roman" w:hAnsi="Times New Roman" w:cs="Times New Roman"/>
    </w:rPr>
  </w:style>
  <w:style w:type="paragraph" w:customStyle="1" w:styleId="246">
    <w:name w:val="Char Char Char Char2"/>
    <w:basedOn w:val="1"/>
    <w:uiPriority w:val="0"/>
    <w:rPr>
      <w:rFonts w:ascii="Arial" w:hAnsi="Arial" w:cs="Times New Roman"/>
      <w:szCs w:val="21"/>
    </w:rPr>
  </w:style>
  <w:style w:type="character" w:customStyle="1" w:styleId="247">
    <w:name w:val="正文文本缩进 2 字符"/>
    <w:basedOn w:val="39"/>
    <w:link w:val="19"/>
    <w:uiPriority w:val="0"/>
    <w:rPr>
      <w:rFonts w:ascii="Calibri" w:hAnsi="Calibri" w:cs="黑体"/>
      <w:kern w:val="2"/>
      <w:sz w:val="28"/>
      <w:szCs w:val="21"/>
    </w:rPr>
  </w:style>
  <w:style w:type="paragraph" w:customStyle="1" w:styleId="248">
    <w:name w:val="日期1"/>
    <w:basedOn w:val="1"/>
    <w:next w:val="1"/>
    <w:uiPriority w:val="0"/>
    <w:pPr>
      <w:adjustRightInd w:val="0"/>
      <w:spacing w:line="360" w:lineRule="atLeast"/>
      <w:textAlignment w:val="baseline"/>
    </w:pPr>
    <w:rPr>
      <w:rFonts w:ascii="宋体" w:hAnsi="Times New Roman" w:eastAsia="Wingdings" w:cs="Times New Roman"/>
      <w:kern w:val="0"/>
      <w:sz w:val="24"/>
      <w:szCs w:val="20"/>
    </w:rPr>
  </w:style>
  <w:style w:type="paragraph" w:customStyle="1" w:styleId="249">
    <w:name w:val="样式2"/>
    <w:basedOn w:val="1"/>
    <w:uiPriority w:val="0"/>
    <w:pPr>
      <w:adjustRightInd w:val="0"/>
      <w:spacing w:line="410" w:lineRule="atLeast"/>
      <w:jc w:val="left"/>
      <w:textAlignment w:val="baseline"/>
    </w:pPr>
    <w:rPr>
      <w:rFonts w:ascii="Times New Roman" w:hAnsi="Times New Roman" w:cs="Times New Roman"/>
      <w:kern w:val="0"/>
      <w:sz w:val="24"/>
      <w:szCs w:val="20"/>
    </w:rPr>
  </w:style>
  <w:style w:type="character" w:customStyle="1" w:styleId="250">
    <w:name w:val="Unresolved Mention"/>
    <w:basedOn w:val="3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EC540-7F83-421B-A64C-2644812FF7FB}">
  <ds:schemaRefs/>
</ds:datastoreItem>
</file>

<file path=docProps/app.xml><?xml version="1.0" encoding="utf-8"?>
<Properties xmlns="http://schemas.openxmlformats.org/officeDocument/2006/extended-properties" xmlns:vt="http://schemas.openxmlformats.org/officeDocument/2006/docPropsVTypes">
  <Template>Normal</Template>
  <Pages>96</Pages>
  <Words>9402</Words>
  <Characters>53598</Characters>
  <Lines>446</Lines>
  <Paragraphs>125</Paragraphs>
  <TotalTime>7</TotalTime>
  <ScaleCrop>false</ScaleCrop>
  <LinksUpToDate>false</LinksUpToDate>
  <CharactersWithSpaces>62875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2022-01-26T04:37:00Z</dcterms:created>
  <dc:creator>蒋爱军</dc:creator>
  <cp:lastModifiedBy>86137</cp:lastModifiedBy>
  <dcterms:modified xsi:type="dcterms:W3CDTF">2022-01-27T08:12:10Z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4D0E91B2D7A34F648A43BBBC37D5A9FC</vt:lpwstr>
  </property>
</Properties>
</file>